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C0" w:rsidRDefault="000457C0" w:rsidP="000457C0">
      <w:pPr>
        <w:jc w:val="center"/>
      </w:pPr>
    </w:p>
    <w:p w:rsidR="00712E75" w:rsidRDefault="00712E75" w:rsidP="000457C0">
      <w:pPr>
        <w:jc w:val="center"/>
        <w:rPr>
          <w:b/>
          <w:sz w:val="28"/>
          <w:szCs w:val="28"/>
        </w:rPr>
      </w:pPr>
    </w:p>
    <w:p w:rsidR="00712E75" w:rsidRDefault="00712E75" w:rsidP="000457C0">
      <w:pPr>
        <w:jc w:val="center"/>
        <w:rPr>
          <w:b/>
          <w:sz w:val="28"/>
          <w:szCs w:val="28"/>
        </w:rPr>
      </w:pPr>
      <w:r w:rsidRPr="00712E75">
        <w:rPr>
          <w:b/>
          <w:noProof/>
          <w:sz w:val="28"/>
          <w:szCs w:val="28"/>
        </w:rPr>
        <w:drawing>
          <wp:inline distT="0" distB="0" distL="0" distR="0" wp14:anchorId="7A35F7AE" wp14:editId="7DBFFF72">
            <wp:extent cx="3276600" cy="1143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3680" cy="1156577"/>
                    </a:xfrm>
                    <a:prstGeom prst="rect">
                      <a:avLst/>
                    </a:prstGeom>
                  </pic:spPr>
                </pic:pic>
              </a:graphicData>
            </a:graphic>
          </wp:inline>
        </w:drawing>
      </w:r>
      <w:r w:rsidRPr="00712E75">
        <w:rPr>
          <w:b/>
          <w:sz w:val="28"/>
          <w:szCs w:val="28"/>
        </w:rPr>
        <w:t xml:space="preserve"> </w:t>
      </w:r>
    </w:p>
    <w:tbl>
      <w:tblPr>
        <w:tblW w:w="9345" w:type="dxa"/>
        <w:tblLook w:val="00A0" w:firstRow="1" w:lastRow="0" w:firstColumn="1" w:lastColumn="0" w:noHBand="0" w:noVBand="0"/>
      </w:tblPr>
      <w:tblGrid>
        <w:gridCol w:w="9345"/>
      </w:tblGrid>
      <w:tr w:rsidR="000457C0" w:rsidRPr="00056681" w:rsidTr="00FD092F">
        <w:trPr>
          <w:trHeight w:val="832"/>
        </w:trPr>
        <w:tc>
          <w:tcPr>
            <w:tcW w:w="9345" w:type="dxa"/>
          </w:tcPr>
          <w:p w:rsidR="00712E75" w:rsidRDefault="000457C0" w:rsidP="00FD092F">
            <w:pPr>
              <w:pStyle w:val="a4"/>
              <w:spacing w:after="0"/>
              <w:jc w:val="center"/>
              <w:rPr>
                <w:b/>
                <w:sz w:val="28"/>
                <w:szCs w:val="28"/>
              </w:rPr>
            </w:pPr>
            <w:r w:rsidRPr="00056681">
              <w:rPr>
                <w:b/>
                <w:sz w:val="28"/>
                <w:szCs w:val="28"/>
              </w:rPr>
              <w:t xml:space="preserve">Байкальский государственный университет </w:t>
            </w:r>
            <w:r w:rsidRPr="00056681">
              <w:rPr>
                <w:b/>
                <w:sz w:val="28"/>
                <w:szCs w:val="28"/>
              </w:rPr>
              <w:br/>
            </w:r>
          </w:p>
          <w:p w:rsidR="000457C0" w:rsidRDefault="000457C0" w:rsidP="00FD092F">
            <w:pPr>
              <w:pStyle w:val="a4"/>
              <w:spacing w:after="0"/>
              <w:jc w:val="center"/>
              <w:rPr>
                <w:b/>
                <w:sz w:val="28"/>
                <w:szCs w:val="28"/>
              </w:rPr>
            </w:pPr>
            <w:r>
              <w:rPr>
                <w:b/>
                <w:sz w:val="28"/>
                <w:szCs w:val="28"/>
              </w:rPr>
              <w:t xml:space="preserve">Институт государства и права </w:t>
            </w:r>
          </w:p>
          <w:p w:rsidR="000457C0" w:rsidRPr="00056681" w:rsidRDefault="000457C0" w:rsidP="00FD092F">
            <w:pPr>
              <w:pStyle w:val="a4"/>
              <w:spacing w:after="0"/>
              <w:jc w:val="center"/>
              <w:rPr>
                <w:b/>
                <w:sz w:val="28"/>
                <w:szCs w:val="28"/>
              </w:rPr>
            </w:pPr>
          </w:p>
        </w:tc>
      </w:tr>
    </w:tbl>
    <w:p w:rsidR="000457C0" w:rsidRPr="003B5B37" w:rsidRDefault="000457C0" w:rsidP="000457C0">
      <w:pPr>
        <w:shd w:val="clear" w:color="auto" w:fill="FFFFFF"/>
        <w:spacing w:after="120"/>
        <w:jc w:val="center"/>
        <w:outlineLvl w:val="3"/>
        <w:rPr>
          <w:b/>
          <w:i/>
          <w:sz w:val="28"/>
          <w:szCs w:val="28"/>
        </w:rPr>
      </w:pPr>
      <w:r w:rsidRPr="003B5B37">
        <w:rPr>
          <w:b/>
          <w:i/>
          <w:sz w:val="28"/>
          <w:szCs w:val="28"/>
        </w:rPr>
        <w:t>Уважаем</w:t>
      </w:r>
      <w:r>
        <w:rPr>
          <w:b/>
          <w:i/>
          <w:sz w:val="28"/>
          <w:szCs w:val="28"/>
        </w:rPr>
        <w:t>ые коллеги</w:t>
      </w:r>
      <w:r w:rsidRPr="003B5B37">
        <w:rPr>
          <w:b/>
          <w:i/>
          <w:sz w:val="28"/>
          <w:szCs w:val="28"/>
        </w:rPr>
        <w:t>!</w:t>
      </w:r>
    </w:p>
    <w:p w:rsidR="000457C0" w:rsidRDefault="000457C0" w:rsidP="000457C0">
      <w:pPr>
        <w:spacing w:line="315" w:lineRule="atLeast"/>
        <w:ind w:firstLine="567"/>
        <w:jc w:val="both"/>
        <w:rPr>
          <w:sz w:val="28"/>
          <w:szCs w:val="28"/>
        </w:rPr>
      </w:pPr>
      <w:r>
        <w:rPr>
          <w:sz w:val="28"/>
          <w:szCs w:val="28"/>
        </w:rPr>
        <w:t xml:space="preserve">В связи с 25-летием Конституции РФ Институт государства и права Байкальского государственного университета </w:t>
      </w:r>
      <w:r>
        <w:rPr>
          <w:b/>
          <w:sz w:val="28"/>
          <w:szCs w:val="28"/>
        </w:rPr>
        <w:t xml:space="preserve">12 декабря </w:t>
      </w:r>
      <w:r w:rsidRPr="00732D4A">
        <w:rPr>
          <w:b/>
          <w:sz w:val="28"/>
          <w:szCs w:val="28"/>
        </w:rPr>
        <w:t>201</w:t>
      </w:r>
      <w:r>
        <w:rPr>
          <w:b/>
          <w:sz w:val="28"/>
          <w:szCs w:val="28"/>
        </w:rPr>
        <w:t>8</w:t>
      </w:r>
      <w:r w:rsidRPr="00732D4A">
        <w:rPr>
          <w:b/>
          <w:sz w:val="28"/>
          <w:szCs w:val="28"/>
        </w:rPr>
        <w:t xml:space="preserve"> г</w:t>
      </w:r>
      <w:r w:rsidRPr="00E4697C">
        <w:rPr>
          <w:sz w:val="28"/>
          <w:szCs w:val="28"/>
        </w:rPr>
        <w:t>.</w:t>
      </w:r>
      <w:r>
        <w:rPr>
          <w:sz w:val="28"/>
          <w:szCs w:val="28"/>
        </w:rPr>
        <w:t xml:space="preserve"> организует </w:t>
      </w:r>
      <w:r>
        <w:rPr>
          <w:b/>
          <w:sz w:val="28"/>
          <w:szCs w:val="28"/>
        </w:rPr>
        <w:t>очно-заочную Всероссийскую научно-практическую конференцию «Конституция Российской Федерации и правовая политика на современном этапе»</w:t>
      </w:r>
      <w:r>
        <w:rPr>
          <w:sz w:val="28"/>
          <w:szCs w:val="28"/>
        </w:rPr>
        <w:t>.</w:t>
      </w:r>
    </w:p>
    <w:p w:rsidR="000457C0" w:rsidRDefault="000457C0" w:rsidP="000457C0">
      <w:pPr>
        <w:spacing w:line="315" w:lineRule="atLeast"/>
        <w:ind w:firstLine="567"/>
        <w:jc w:val="both"/>
        <w:rPr>
          <w:sz w:val="28"/>
          <w:szCs w:val="28"/>
        </w:rPr>
      </w:pPr>
      <w:r w:rsidRPr="00E4697C">
        <w:rPr>
          <w:sz w:val="28"/>
          <w:szCs w:val="28"/>
        </w:rPr>
        <w:t>Приглашаем Вас</w:t>
      </w:r>
      <w:r w:rsidRPr="003B5B37">
        <w:rPr>
          <w:sz w:val="28"/>
          <w:szCs w:val="28"/>
        </w:rPr>
        <w:t xml:space="preserve"> принять участие в </w:t>
      </w:r>
      <w:r>
        <w:rPr>
          <w:sz w:val="28"/>
          <w:szCs w:val="28"/>
        </w:rPr>
        <w:t>работе конференции.</w:t>
      </w:r>
    </w:p>
    <w:p w:rsidR="000457C0" w:rsidRDefault="000457C0" w:rsidP="000457C0">
      <w:pPr>
        <w:tabs>
          <w:tab w:val="left" w:pos="1276"/>
        </w:tabs>
        <w:ind w:firstLine="567"/>
        <w:jc w:val="both"/>
        <w:rPr>
          <w:sz w:val="28"/>
          <w:szCs w:val="28"/>
        </w:rPr>
      </w:pPr>
      <w:r w:rsidRPr="007700E8">
        <w:rPr>
          <w:b/>
          <w:i/>
          <w:sz w:val="28"/>
          <w:szCs w:val="28"/>
        </w:rPr>
        <w:t>Место проведения:</w:t>
      </w:r>
      <w:r w:rsidRPr="00575BD2">
        <w:rPr>
          <w:i/>
          <w:sz w:val="28"/>
          <w:szCs w:val="28"/>
        </w:rPr>
        <w:t xml:space="preserve"> </w:t>
      </w:r>
      <w:r w:rsidRPr="0079738C">
        <w:rPr>
          <w:sz w:val="28"/>
          <w:szCs w:val="28"/>
        </w:rPr>
        <w:t>Федеральное</w:t>
      </w:r>
      <w:r>
        <w:rPr>
          <w:i/>
          <w:sz w:val="28"/>
          <w:szCs w:val="28"/>
        </w:rPr>
        <w:t xml:space="preserve"> </w:t>
      </w:r>
      <w:r w:rsidRPr="000C5948">
        <w:rPr>
          <w:sz w:val="28"/>
          <w:szCs w:val="28"/>
        </w:rPr>
        <w:t>государственное образовательное учреждение высшего образования «Байкальский государственный университет</w:t>
      </w:r>
      <w:r>
        <w:rPr>
          <w:sz w:val="28"/>
          <w:szCs w:val="28"/>
        </w:rPr>
        <w:t>», г. Иркутск, ул. Ленина,11.</w:t>
      </w:r>
    </w:p>
    <w:p w:rsidR="000457C0" w:rsidRPr="00E35182" w:rsidRDefault="000457C0" w:rsidP="000457C0">
      <w:pPr>
        <w:tabs>
          <w:tab w:val="left" w:pos="1276"/>
        </w:tabs>
        <w:ind w:firstLine="567"/>
        <w:jc w:val="both"/>
        <w:rPr>
          <w:sz w:val="28"/>
          <w:szCs w:val="28"/>
        </w:rPr>
      </w:pPr>
      <w:r w:rsidRPr="00E4697C">
        <w:rPr>
          <w:sz w:val="28"/>
          <w:szCs w:val="28"/>
        </w:rPr>
        <w:t xml:space="preserve">Работа </w:t>
      </w:r>
      <w:r>
        <w:rPr>
          <w:sz w:val="28"/>
          <w:szCs w:val="28"/>
        </w:rPr>
        <w:t xml:space="preserve">конференции предполагает проведение пленарного заседания и организацию </w:t>
      </w:r>
      <w:r w:rsidR="00CA4DD2">
        <w:rPr>
          <w:sz w:val="28"/>
          <w:szCs w:val="28"/>
        </w:rPr>
        <w:t>трех</w:t>
      </w:r>
      <w:r w:rsidRPr="00E35182">
        <w:rPr>
          <w:sz w:val="28"/>
          <w:szCs w:val="28"/>
        </w:rPr>
        <w:t xml:space="preserve"> самостоятельных </w:t>
      </w:r>
      <w:r>
        <w:rPr>
          <w:sz w:val="28"/>
          <w:szCs w:val="28"/>
        </w:rPr>
        <w:t>секций</w:t>
      </w:r>
      <w:r w:rsidRPr="00E35182">
        <w:rPr>
          <w:sz w:val="28"/>
          <w:szCs w:val="28"/>
        </w:rPr>
        <w:t>:</w:t>
      </w:r>
    </w:p>
    <w:p w:rsidR="00CF1BE7" w:rsidRPr="00CF1BE7" w:rsidRDefault="00CF1BE7" w:rsidP="00CF1BE7">
      <w:pPr>
        <w:ind w:firstLine="567"/>
        <w:jc w:val="both"/>
        <w:rPr>
          <w:b/>
          <w:i/>
          <w:sz w:val="28"/>
          <w:szCs w:val="28"/>
        </w:rPr>
      </w:pPr>
      <w:r w:rsidRPr="00CF1BE7">
        <w:rPr>
          <w:b/>
          <w:i/>
          <w:sz w:val="28"/>
          <w:szCs w:val="28"/>
        </w:rPr>
        <w:t>«Конституция РФ в международном и национальном измерениях: общетеоретические и отраслевые проблемы»</w:t>
      </w:r>
    </w:p>
    <w:p w:rsidR="000457C0" w:rsidRPr="00CF1BE7" w:rsidRDefault="00CA4DD2" w:rsidP="00CA4DD2">
      <w:pPr>
        <w:ind w:firstLine="567"/>
        <w:jc w:val="both"/>
        <w:rPr>
          <w:b/>
          <w:sz w:val="28"/>
          <w:szCs w:val="28"/>
        </w:rPr>
      </w:pPr>
      <w:r w:rsidRPr="00CF1BE7">
        <w:rPr>
          <w:b/>
          <w:sz w:val="28"/>
          <w:szCs w:val="28"/>
        </w:rPr>
        <w:t>«</w:t>
      </w:r>
      <w:r w:rsidRPr="00CF1BE7">
        <w:rPr>
          <w:b/>
          <w:i/>
          <w:sz w:val="28"/>
          <w:szCs w:val="28"/>
        </w:rPr>
        <w:t>Конституция РФ и уголовная политика на современном этапе</w:t>
      </w:r>
      <w:r w:rsidRPr="00CF1BE7">
        <w:rPr>
          <w:b/>
          <w:sz w:val="28"/>
          <w:szCs w:val="28"/>
        </w:rPr>
        <w:t>».</w:t>
      </w:r>
    </w:p>
    <w:p w:rsidR="00712E75" w:rsidRPr="00CF1BE7" w:rsidRDefault="00712E75" w:rsidP="00712E75">
      <w:pPr>
        <w:ind w:firstLine="567"/>
        <w:jc w:val="both"/>
        <w:rPr>
          <w:b/>
          <w:sz w:val="28"/>
          <w:szCs w:val="28"/>
        </w:rPr>
      </w:pPr>
      <w:r w:rsidRPr="00CF1BE7">
        <w:rPr>
          <w:b/>
          <w:i/>
          <w:sz w:val="28"/>
          <w:szCs w:val="28"/>
        </w:rPr>
        <w:t>«Конституционные основы частного права»</w:t>
      </w:r>
    </w:p>
    <w:p w:rsidR="00771A00" w:rsidRDefault="00771A00" w:rsidP="00712E75">
      <w:pPr>
        <w:pStyle w:val="2"/>
        <w:spacing w:after="0" w:line="240" w:lineRule="auto"/>
        <w:ind w:firstLine="539"/>
        <w:jc w:val="both"/>
        <w:rPr>
          <w:sz w:val="28"/>
          <w:szCs w:val="28"/>
        </w:rPr>
      </w:pPr>
    </w:p>
    <w:p w:rsidR="000457C0" w:rsidRPr="006B37CD" w:rsidRDefault="000457C0" w:rsidP="000457C0">
      <w:pPr>
        <w:pStyle w:val="2"/>
        <w:spacing w:after="0" w:line="240" w:lineRule="auto"/>
        <w:ind w:firstLine="539"/>
        <w:jc w:val="both"/>
        <w:rPr>
          <w:sz w:val="28"/>
          <w:szCs w:val="28"/>
        </w:rPr>
      </w:pPr>
      <w:r w:rsidRPr="006B37CD">
        <w:rPr>
          <w:sz w:val="28"/>
          <w:szCs w:val="28"/>
        </w:rPr>
        <w:t xml:space="preserve">Для формирования программы </w:t>
      </w:r>
      <w:r w:rsidR="00771A00">
        <w:rPr>
          <w:sz w:val="28"/>
          <w:szCs w:val="28"/>
        </w:rPr>
        <w:t>конференции</w:t>
      </w:r>
      <w:r w:rsidRPr="006B37CD">
        <w:rPr>
          <w:sz w:val="28"/>
          <w:szCs w:val="28"/>
        </w:rPr>
        <w:t xml:space="preserve"> просим Вас подтвердить свое участие, направив заявку по электронному адресу </w:t>
      </w:r>
      <w:hyperlink r:id="rId8" w:history="1">
        <w:r w:rsidRPr="006B37CD">
          <w:rPr>
            <w:rStyle w:val="a8"/>
            <w:iCs/>
            <w:sz w:val="28"/>
            <w:szCs w:val="28"/>
            <w:lang w:val="de-DE"/>
          </w:rPr>
          <w:t>law.bgu@yandex.ru</w:t>
        </w:r>
      </w:hyperlink>
      <w:r w:rsidRPr="006B37CD">
        <w:rPr>
          <w:iCs/>
          <w:sz w:val="28"/>
          <w:szCs w:val="28"/>
        </w:rPr>
        <w:t xml:space="preserve"> </w:t>
      </w:r>
      <w:r w:rsidRPr="006B37CD">
        <w:rPr>
          <w:b/>
          <w:i/>
          <w:iCs/>
          <w:sz w:val="28"/>
          <w:szCs w:val="28"/>
        </w:rPr>
        <w:t xml:space="preserve">до 5 </w:t>
      </w:r>
      <w:r w:rsidR="00771A00">
        <w:rPr>
          <w:b/>
          <w:i/>
          <w:iCs/>
          <w:sz w:val="28"/>
          <w:szCs w:val="28"/>
        </w:rPr>
        <w:t>декабря</w:t>
      </w:r>
      <w:r w:rsidRPr="006B37CD">
        <w:rPr>
          <w:b/>
          <w:i/>
          <w:iCs/>
          <w:sz w:val="28"/>
          <w:szCs w:val="28"/>
        </w:rPr>
        <w:t xml:space="preserve"> 201</w:t>
      </w:r>
      <w:r w:rsidR="00771A00">
        <w:rPr>
          <w:b/>
          <w:i/>
          <w:iCs/>
          <w:sz w:val="28"/>
          <w:szCs w:val="28"/>
        </w:rPr>
        <w:t>8</w:t>
      </w:r>
      <w:r w:rsidRPr="006B37CD">
        <w:rPr>
          <w:iCs/>
          <w:sz w:val="28"/>
          <w:szCs w:val="28"/>
        </w:rPr>
        <w:t xml:space="preserve"> г.</w:t>
      </w:r>
      <w:r w:rsidRPr="006B37CD">
        <w:rPr>
          <w:sz w:val="28"/>
          <w:szCs w:val="28"/>
        </w:rPr>
        <w:t xml:space="preserve"> (форма заявки в приложении 1). </w:t>
      </w:r>
    </w:p>
    <w:p w:rsidR="000457C0" w:rsidRPr="00AC4070" w:rsidRDefault="000457C0" w:rsidP="000457C0">
      <w:pPr>
        <w:pStyle w:val="2"/>
        <w:spacing w:after="0" w:line="240" w:lineRule="auto"/>
        <w:ind w:firstLine="539"/>
        <w:jc w:val="both"/>
        <w:rPr>
          <w:b/>
          <w:color w:val="FF0000"/>
          <w:sz w:val="28"/>
          <w:szCs w:val="28"/>
        </w:rPr>
      </w:pPr>
    </w:p>
    <w:p w:rsidR="000457C0" w:rsidRPr="00E4697C" w:rsidRDefault="000457C0" w:rsidP="000457C0">
      <w:pPr>
        <w:pStyle w:val="2"/>
        <w:spacing w:after="0" w:line="240" w:lineRule="auto"/>
        <w:ind w:firstLine="539"/>
        <w:jc w:val="both"/>
        <w:rPr>
          <w:sz w:val="28"/>
          <w:szCs w:val="28"/>
        </w:rPr>
      </w:pPr>
      <w:r w:rsidRPr="00E4697C">
        <w:rPr>
          <w:b/>
          <w:sz w:val="28"/>
          <w:szCs w:val="28"/>
        </w:rPr>
        <w:t xml:space="preserve">Публикация материалов </w:t>
      </w:r>
      <w:r>
        <w:rPr>
          <w:b/>
          <w:sz w:val="28"/>
          <w:szCs w:val="28"/>
        </w:rPr>
        <w:t xml:space="preserve">в электронных сборниках материалов конференции с размещением в РИНЦ </w:t>
      </w:r>
      <w:r w:rsidRPr="00E4697C">
        <w:rPr>
          <w:b/>
          <w:sz w:val="28"/>
          <w:szCs w:val="28"/>
        </w:rPr>
        <w:t xml:space="preserve">планируется </w:t>
      </w:r>
      <w:r>
        <w:rPr>
          <w:b/>
          <w:sz w:val="28"/>
          <w:szCs w:val="28"/>
        </w:rPr>
        <w:t>по результатам конференции</w:t>
      </w:r>
      <w:r w:rsidRPr="00E4697C">
        <w:rPr>
          <w:b/>
          <w:sz w:val="28"/>
          <w:szCs w:val="28"/>
        </w:rPr>
        <w:t xml:space="preserve">. </w:t>
      </w:r>
      <w:r w:rsidRPr="00E4697C">
        <w:rPr>
          <w:sz w:val="28"/>
          <w:szCs w:val="28"/>
        </w:rPr>
        <w:t xml:space="preserve">Желающим опубликовать основные положения доклада необходимо прислать в электронном виде материалы </w:t>
      </w:r>
      <w:r w:rsidR="00771A00">
        <w:rPr>
          <w:b/>
          <w:i/>
          <w:sz w:val="28"/>
          <w:szCs w:val="28"/>
        </w:rPr>
        <w:t>до 5</w:t>
      </w:r>
      <w:r w:rsidRPr="00D703F9">
        <w:rPr>
          <w:b/>
          <w:i/>
          <w:sz w:val="28"/>
          <w:szCs w:val="28"/>
        </w:rPr>
        <w:t xml:space="preserve"> </w:t>
      </w:r>
      <w:r w:rsidR="00771A00">
        <w:rPr>
          <w:b/>
          <w:i/>
          <w:sz w:val="28"/>
          <w:szCs w:val="28"/>
        </w:rPr>
        <w:t>дека</w:t>
      </w:r>
      <w:r w:rsidRPr="00D703F9">
        <w:rPr>
          <w:b/>
          <w:i/>
          <w:sz w:val="28"/>
          <w:szCs w:val="28"/>
        </w:rPr>
        <w:t>бря 201</w:t>
      </w:r>
      <w:r w:rsidR="00771A00">
        <w:rPr>
          <w:b/>
          <w:i/>
          <w:sz w:val="28"/>
          <w:szCs w:val="28"/>
        </w:rPr>
        <w:t>8</w:t>
      </w:r>
      <w:r w:rsidRPr="00D703F9">
        <w:rPr>
          <w:b/>
          <w:i/>
          <w:sz w:val="28"/>
          <w:szCs w:val="28"/>
        </w:rPr>
        <w:t xml:space="preserve"> г</w:t>
      </w:r>
      <w:r>
        <w:rPr>
          <w:b/>
          <w:i/>
          <w:sz w:val="28"/>
          <w:szCs w:val="28"/>
        </w:rPr>
        <w:t>.</w:t>
      </w:r>
      <w:r w:rsidRPr="00E4697C">
        <w:rPr>
          <w:b/>
          <w:sz w:val="28"/>
          <w:szCs w:val="28"/>
        </w:rPr>
        <w:t xml:space="preserve"> </w:t>
      </w:r>
      <w:r w:rsidRPr="00E4697C">
        <w:rPr>
          <w:sz w:val="28"/>
          <w:szCs w:val="28"/>
        </w:rPr>
        <w:t>(требования к публикациям в приложении 2</w:t>
      </w:r>
      <w:r>
        <w:rPr>
          <w:sz w:val="28"/>
          <w:szCs w:val="28"/>
        </w:rPr>
        <w:t>-3</w:t>
      </w:r>
      <w:r w:rsidRPr="00E4697C">
        <w:rPr>
          <w:sz w:val="28"/>
          <w:szCs w:val="28"/>
        </w:rPr>
        <w:t>).</w:t>
      </w:r>
    </w:p>
    <w:p w:rsidR="000457C0" w:rsidRDefault="000457C0" w:rsidP="000457C0">
      <w:pPr>
        <w:pStyle w:val="2"/>
        <w:spacing w:before="120" w:after="0" w:line="240" w:lineRule="auto"/>
        <w:ind w:firstLine="539"/>
        <w:jc w:val="both"/>
        <w:rPr>
          <w:sz w:val="28"/>
          <w:szCs w:val="28"/>
        </w:rPr>
      </w:pPr>
      <w:r>
        <w:rPr>
          <w:sz w:val="28"/>
          <w:szCs w:val="28"/>
        </w:rPr>
        <w:t>Проезд и проживание участников конференции осуществляется за счет средств командирующей стороны.</w:t>
      </w:r>
    </w:p>
    <w:p w:rsidR="00CF1BE7" w:rsidRDefault="00CF1BE7" w:rsidP="000457C0">
      <w:pPr>
        <w:pStyle w:val="2"/>
        <w:spacing w:after="0" w:line="240" w:lineRule="auto"/>
        <w:ind w:firstLine="539"/>
        <w:jc w:val="both"/>
        <w:rPr>
          <w:b/>
          <w:sz w:val="28"/>
          <w:szCs w:val="28"/>
        </w:rPr>
      </w:pPr>
    </w:p>
    <w:p w:rsidR="000457C0" w:rsidRPr="006B37CD" w:rsidRDefault="000457C0" w:rsidP="000457C0">
      <w:pPr>
        <w:pStyle w:val="2"/>
        <w:spacing w:after="0" w:line="240" w:lineRule="auto"/>
        <w:ind w:firstLine="539"/>
        <w:jc w:val="both"/>
        <w:rPr>
          <w:b/>
          <w:sz w:val="28"/>
          <w:szCs w:val="28"/>
        </w:rPr>
      </w:pPr>
      <w:r w:rsidRPr="006B37CD">
        <w:rPr>
          <w:b/>
          <w:sz w:val="28"/>
          <w:szCs w:val="28"/>
        </w:rPr>
        <w:t xml:space="preserve">При желании участники </w:t>
      </w:r>
      <w:r w:rsidR="00CF1BE7">
        <w:rPr>
          <w:b/>
          <w:sz w:val="28"/>
          <w:szCs w:val="28"/>
        </w:rPr>
        <w:t>конференции</w:t>
      </w:r>
      <w:r w:rsidRPr="006B37CD">
        <w:rPr>
          <w:b/>
          <w:sz w:val="28"/>
          <w:szCs w:val="28"/>
        </w:rPr>
        <w:t xml:space="preserve"> могут получить удостоверение государственного образца о повышении квалификации по программе «Основные направления развития современных методик преподавания юридических дисциплин в контексте обновленного российского законодательства» в объеме 16 часов. Стоимость – 2000 рублей. </w:t>
      </w:r>
    </w:p>
    <w:p w:rsidR="000457C0" w:rsidRPr="00712E75" w:rsidRDefault="004E66CB" w:rsidP="004E66CB">
      <w:pPr>
        <w:pStyle w:val="2"/>
        <w:spacing w:before="120" w:after="0" w:line="240" w:lineRule="auto"/>
        <w:ind w:firstLine="539"/>
        <w:jc w:val="center"/>
        <w:rPr>
          <w:b/>
          <w:sz w:val="28"/>
          <w:szCs w:val="28"/>
        </w:rPr>
      </w:pPr>
      <w:r>
        <w:rPr>
          <w:b/>
          <w:sz w:val="28"/>
          <w:szCs w:val="28"/>
        </w:rPr>
        <w:lastRenderedPageBreak/>
        <w:t>Организационный комитет</w:t>
      </w:r>
    </w:p>
    <w:p w:rsidR="000457C0" w:rsidRPr="00712E75" w:rsidRDefault="000457C0" w:rsidP="000457C0">
      <w:pPr>
        <w:ind w:firstLine="567"/>
        <w:jc w:val="both"/>
        <w:rPr>
          <w:rStyle w:val="a8"/>
          <w:iCs/>
          <w:sz w:val="28"/>
          <w:szCs w:val="28"/>
          <w:lang w:val="de-DE"/>
        </w:rPr>
      </w:pPr>
      <w:smartTag w:uri="urn:schemas-microsoft-com:office:smarttags" w:element="metricconverter">
        <w:smartTagPr>
          <w:attr w:name="ProductID" w:val="664003, г"/>
        </w:smartTagPr>
        <w:r w:rsidRPr="00712E75">
          <w:rPr>
            <w:sz w:val="28"/>
            <w:szCs w:val="28"/>
          </w:rPr>
          <w:t>664003, г</w:t>
        </w:r>
      </w:smartTag>
      <w:r w:rsidRPr="00712E75">
        <w:rPr>
          <w:sz w:val="28"/>
          <w:szCs w:val="28"/>
        </w:rPr>
        <w:t>. Иркутск, ул. Горького, д.22, корпус 6, каб.20</w:t>
      </w:r>
      <w:r w:rsidR="00CF1BE7" w:rsidRPr="00712E75">
        <w:rPr>
          <w:sz w:val="28"/>
          <w:szCs w:val="28"/>
        </w:rPr>
        <w:t>9</w:t>
      </w:r>
      <w:r w:rsidRPr="00712E75">
        <w:rPr>
          <w:sz w:val="28"/>
          <w:szCs w:val="28"/>
        </w:rPr>
        <w:t xml:space="preserve">. ФБГОУ ВО «Байкальский государственный университет». </w:t>
      </w:r>
      <w:r w:rsidRPr="00712E75">
        <w:rPr>
          <w:iCs/>
          <w:sz w:val="28"/>
          <w:szCs w:val="28"/>
          <w:lang w:val="de-DE"/>
        </w:rPr>
        <w:t>E</w:t>
      </w:r>
      <w:r w:rsidRPr="00712E75">
        <w:rPr>
          <w:iCs/>
          <w:sz w:val="28"/>
          <w:szCs w:val="28"/>
        </w:rPr>
        <w:t>-</w:t>
      </w:r>
      <w:r w:rsidRPr="00712E75">
        <w:rPr>
          <w:iCs/>
          <w:sz w:val="28"/>
          <w:szCs w:val="28"/>
          <w:lang w:val="de-DE"/>
        </w:rPr>
        <w:t>mail</w:t>
      </w:r>
      <w:r w:rsidRPr="00712E75">
        <w:rPr>
          <w:iCs/>
          <w:sz w:val="28"/>
          <w:szCs w:val="28"/>
        </w:rPr>
        <w:t xml:space="preserve">: </w:t>
      </w:r>
      <w:hyperlink r:id="rId9" w:history="1">
        <w:r w:rsidRPr="00712E75">
          <w:rPr>
            <w:rStyle w:val="a8"/>
            <w:iCs/>
            <w:sz w:val="28"/>
            <w:szCs w:val="28"/>
            <w:lang w:val="de-DE"/>
          </w:rPr>
          <w:t>law.bgu@yandex.ru</w:t>
        </w:r>
      </w:hyperlink>
    </w:p>
    <w:p w:rsidR="004E66CB" w:rsidRDefault="004E66CB" w:rsidP="000457C0">
      <w:pPr>
        <w:ind w:firstLine="567"/>
        <w:jc w:val="both"/>
        <w:rPr>
          <w:b/>
          <w:sz w:val="28"/>
          <w:szCs w:val="28"/>
        </w:rPr>
      </w:pPr>
    </w:p>
    <w:p w:rsidR="004E66CB" w:rsidRDefault="004E66CB" w:rsidP="000457C0">
      <w:pPr>
        <w:ind w:firstLine="567"/>
        <w:jc w:val="both"/>
        <w:rPr>
          <w:sz w:val="28"/>
          <w:szCs w:val="28"/>
        </w:rPr>
      </w:pPr>
      <w:r w:rsidRPr="004E66CB">
        <w:rPr>
          <w:b/>
          <w:sz w:val="28"/>
          <w:szCs w:val="28"/>
        </w:rPr>
        <w:t>Председатель</w:t>
      </w:r>
      <w:r w:rsidR="00A17F24">
        <w:rPr>
          <w:b/>
          <w:sz w:val="28"/>
          <w:szCs w:val="28"/>
        </w:rPr>
        <w:t xml:space="preserve"> </w:t>
      </w:r>
      <w:r>
        <w:rPr>
          <w:sz w:val="28"/>
          <w:szCs w:val="28"/>
        </w:rPr>
        <w:t>:</w:t>
      </w:r>
    </w:p>
    <w:p w:rsidR="004E66CB" w:rsidRDefault="004E66CB" w:rsidP="004E66CB">
      <w:pPr>
        <w:ind w:firstLine="567"/>
        <w:jc w:val="both"/>
        <w:rPr>
          <w:sz w:val="28"/>
          <w:szCs w:val="28"/>
        </w:rPr>
      </w:pPr>
      <w:r>
        <w:rPr>
          <w:sz w:val="28"/>
          <w:szCs w:val="28"/>
        </w:rPr>
        <w:t xml:space="preserve">Протасевич Александр Алексеевич - </w:t>
      </w:r>
      <w:r w:rsidRPr="00712E75">
        <w:rPr>
          <w:sz w:val="28"/>
          <w:szCs w:val="28"/>
        </w:rPr>
        <w:t>директор ИГиП БГУ, заведующ</w:t>
      </w:r>
      <w:r>
        <w:rPr>
          <w:sz w:val="28"/>
          <w:szCs w:val="28"/>
        </w:rPr>
        <w:t>ий</w:t>
      </w:r>
      <w:r w:rsidRPr="00712E75">
        <w:rPr>
          <w:sz w:val="28"/>
          <w:szCs w:val="28"/>
        </w:rPr>
        <w:t xml:space="preserve"> кафедрой</w:t>
      </w:r>
      <w:r>
        <w:rPr>
          <w:sz w:val="28"/>
          <w:szCs w:val="28"/>
        </w:rPr>
        <w:t xml:space="preserve"> криминалистики, судебных экспертиз и юридической психологии, доктор юридических наук, профессор, Заслуженный юрист РФ.</w:t>
      </w:r>
    </w:p>
    <w:p w:rsidR="004E66CB" w:rsidRDefault="004E66CB" w:rsidP="000457C0">
      <w:pPr>
        <w:ind w:firstLine="567"/>
        <w:jc w:val="both"/>
        <w:rPr>
          <w:b/>
          <w:sz w:val="28"/>
          <w:szCs w:val="28"/>
        </w:rPr>
      </w:pPr>
    </w:p>
    <w:p w:rsidR="004E66CB" w:rsidRDefault="004E66CB" w:rsidP="000457C0">
      <w:pPr>
        <w:ind w:firstLine="567"/>
        <w:jc w:val="both"/>
        <w:rPr>
          <w:sz w:val="28"/>
          <w:szCs w:val="28"/>
        </w:rPr>
      </w:pPr>
      <w:r w:rsidRPr="004E66CB">
        <w:rPr>
          <w:b/>
          <w:sz w:val="28"/>
          <w:szCs w:val="28"/>
        </w:rPr>
        <w:t>Заместитель председателя</w:t>
      </w:r>
      <w:r>
        <w:rPr>
          <w:sz w:val="28"/>
          <w:szCs w:val="28"/>
        </w:rPr>
        <w:t>:</w:t>
      </w:r>
    </w:p>
    <w:p w:rsidR="000457C0" w:rsidRPr="00712E75" w:rsidRDefault="000457C0" w:rsidP="000457C0">
      <w:pPr>
        <w:ind w:firstLine="567"/>
        <w:jc w:val="both"/>
        <w:rPr>
          <w:sz w:val="28"/>
          <w:szCs w:val="28"/>
        </w:rPr>
      </w:pPr>
      <w:r w:rsidRPr="00712E75">
        <w:rPr>
          <w:sz w:val="28"/>
          <w:szCs w:val="28"/>
        </w:rPr>
        <w:t xml:space="preserve">Смирнова Ирина Георгиевна, заместитель директора </w:t>
      </w:r>
      <w:r w:rsidR="00CF1BE7" w:rsidRPr="00712E75">
        <w:rPr>
          <w:sz w:val="28"/>
          <w:szCs w:val="28"/>
        </w:rPr>
        <w:t>ИГиП</w:t>
      </w:r>
      <w:r w:rsidRPr="00712E75">
        <w:rPr>
          <w:sz w:val="28"/>
          <w:szCs w:val="28"/>
        </w:rPr>
        <w:t xml:space="preserve"> БГУ по научной работе, заведующая кафедрой уголовного права, криминологии и уголовного процесса, доктор юридических наук </w:t>
      </w:r>
    </w:p>
    <w:p w:rsidR="000457C0" w:rsidRPr="00712E75" w:rsidRDefault="000457C0" w:rsidP="000457C0">
      <w:pPr>
        <w:ind w:firstLine="567"/>
        <w:jc w:val="both"/>
        <w:rPr>
          <w:sz w:val="28"/>
          <w:szCs w:val="28"/>
          <w:lang w:val="en-US"/>
        </w:rPr>
      </w:pPr>
      <w:r w:rsidRPr="00712E75">
        <w:rPr>
          <w:sz w:val="28"/>
          <w:szCs w:val="28"/>
          <w:lang w:val="en-US"/>
        </w:rPr>
        <w:t xml:space="preserve">E-mail: </w:t>
      </w:r>
      <w:hyperlink r:id="rId10" w:history="1">
        <w:r w:rsidRPr="00712E75">
          <w:rPr>
            <w:rStyle w:val="a8"/>
            <w:sz w:val="28"/>
            <w:szCs w:val="28"/>
            <w:lang w:val="en-US"/>
          </w:rPr>
          <w:t>smirnova-ig@mail.ru</w:t>
        </w:r>
      </w:hyperlink>
      <w:r w:rsidRPr="00712E75">
        <w:rPr>
          <w:sz w:val="28"/>
          <w:szCs w:val="28"/>
          <w:lang w:val="en-US"/>
        </w:rPr>
        <w:t xml:space="preserve"> , +79501322455</w:t>
      </w:r>
    </w:p>
    <w:p w:rsidR="004E66CB" w:rsidRPr="00EC243D" w:rsidRDefault="004E66CB" w:rsidP="00CF1BE7">
      <w:pPr>
        <w:ind w:firstLine="567"/>
        <w:jc w:val="both"/>
        <w:rPr>
          <w:b/>
          <w:sz w:val="28"/>
          <w:szCs w:val="28"/>
          <w:lang w:val="en-US"/>
        </w:rPr>
      </w:pPr>
    </w:p>
    <w:p w:rsidR="004E66CB" w:rsidRPr="004E66CB" w:rsidRDefault="004E66CB" w:rsidP="00CF1BE7">
      <w:pPr>
        <w:ind w:firstLine="567"/>
        <w:jc w:val="both"/>
        <w:rPr>
          <w:b/>
          <w:sz w:val="28"/>
          <w:szCs w:val="28"/>
        </w:rPr>
      </w:pPr>
      <w:r w:rsidRPr="004E66CB">
        <w:rPr>
          <w:b/>
          <w:sz w:val="28"/>
          <w:szCs w:val="28"/>
        </w:rPr>
        <w:t>Члены оргкомитета</w:t>
      </w:r>
      <w:r w:rsidR="00A17F24">
        <w:rPr>
          <w:b/>
          <w:sz w:val="28"/>
          <w:szCs w:val="28"/>
        </w:rPr>
        <w:t>:</w:t>
      </w:r>
    </w:p>
    <w:p w:rsidR="00CF1BE7" w:rsidRPr="00712E75" w:rsidRDefault="00CF1BE7" w:rsidP="00CF1BE7">
      <w:pPr>
        <w:ind w:firstLine="567"/>
        <w:jc w:val="both"/>
        <w:rPr>
          <w:b/>
          <w:i/>
          <w:sz w:val="28"/>
          <w:szCs w:val="28"/>
        </w:rPr>
      </w:pPr>
      <w:r w:rsidRPr="00712E75">
        <w:rPr>
          <w:b/>
          <w:i/>
          <w:sz w:val="28"/>
          <w:szCs w:val="28"/>
        </w:rPr>
        <w:t>Секция «Конституция РФ в международном и национальном измерениях: общетеоретические и отраслевые проблемы»</w:t>
      </w:r>
    </w:p>
    <w:p w:rsidR="00CF1BE7" w:rsidRDefault="00CF1BE7" w:rsidP="00CF1BE7">
      <w:pPr>
        <w:ind w:firstLine="567"/>
        <w:jc w:val="both"/>
        <w:rPr>
          <w:sz w:val="28"/>
          <w:szCs w:val="28"/>
        </w:rPr>
      </w:pPr>
      <w:r w:rsidRPr="004E66CB">
        <w:rPr>
          <w:b/>
          <w:sz w:val="28"/>
          <w:szCs w:val="28"/>
        </w:rPr>
        <w:t>Судакова Татьяна Михайловна</w:t>
      </w:r>
      <w:r w:rsidRPr="00712E75">
        <w:rPr>
          <w:sz w:val="28"/>
          <w:szCs w:val="28"/>
        </w:rPr>
        <w:t xml:space="preserve"> – заведующая кафедрой государственно-правовых дисциплин,  </w:t>
      </w:r>
      <w:r w:rsidRPr="00712E75">
        <w:rPr>
          <w:sz w:val="28"/>
          <w:szCs w:val="28"/>
          <w:lang w:val="en-US"/>
        </w:rPr>
        <w:t>E</w:t>
      </w:r>
      <w:r w:rsidRPr="00712E75">
        <w:rPr>
          <w:sz w:val="28"/>
          <w:szCs w:val="28"/>
        </w:rPr>
        <w:t>-</w:t>
      </w:r>
      <w:r w:rsidRPr="00712E75">
        <w:rPr>
          <w:sz w:val="28"/>
          <w:szCs w:val="28"/>
          <w:lang w:val="en-US"/>
        </w:rPr>
        <w:t>mail</w:t>
      </w:r>
      <w:r w:rsidRPr="00712E75">
        <w:rPr>
          <w:sz w:val="28"/>
          <w:szCs w:val="28"/>
        </w:rPr>
        <w:t xml:space="preserve">: </w:t>
      </w:r>
      <w:hyperlink r:id="rId11" w:history="1">
        <w:r w:rsidRPr="00712E75">
          <w:rPr>
            <w:rStyle w:val="a8"/>
            <w:sz w:val="28"/>
            <w:szCs w:val="28"/>
            <w:lang w:val="en-US"/>
          </w:rPr>
          <w:t>krime</w:t>
        </w:r>
        <w:r w:rsidRPr="00712E75">
          <w:rPr>
            <w:rStyle w:val="a8"/>
            <w:sz w:val="28"/>
            <w:szCs w:val="28"/>
          </w:rPr>
          <w:t>@</w:t>
        </w:r>
        <w:r w:rsidRPr="00712E75">
          <w:rPr>
            <w:rStyle w:val="a8"/>
            <w:sz w:val="28"/>
            <w:szCs w:val="28"/>
            <w:lang w:val="en-US"/>
          </w:rPr>
          <w:t>mail</w:t>
        </w:r>
        <w:r w:rsidRPr="00712E75">
          <w:rPr>
            <w:rStyle w:val="a8"/>
            <w:sz w:val="28"/>
            <w:szCs w:val="28"/>
          </w:rPr>
          <w:t>.</w:t>
        </w:r>
        <w:r w:rsidRPr="00712E75">
          <w:rPr>
            <w:rStyle w:val="a8"/>
            <w:sz w:val="28"/>
            <w:szCs w:val="28"/>
            <w:lang w:val="en-US"/>
          </w:rPr>
          <w:t>ru</w:t>
        </w:r>
      </w:hyperlink>
      <w:r w:rsidRPr="00712E75">
        <w:rPr>
          <w:sz w:val="28"/>
          <w:szCs w:val="28"/>
        </w:rPr>
        <w:t xml:space="preserve"> +79994200960 </w:t>
      </w:r>
    </w:p>
    <w:p w:rsidR="00EC243D" w:rsidRPr="00EC243D" w:rsidRDefault="00EC243D" w:rsidP="00CF1BE7">
      <w:pPr>
        <w:ind w:firstLine="567"/>
        <w:jc w:val="both"/>
        <w:rPr>
          <w:sz w:val="28"/>
          <w:szCs w:val="28"/>
        </w:rPr>
      </w:pPr>
      <w:r w:rsidRPr="00EC243D">
        <w:rPr>
          <w:b/>
          <w:sz w:val="28"/>
          <w:szCs w:val="28"/>
        </w:rPr>
        <w:t>Васильева Наталья Викторовна</w:t>
      </w:r>
      <w:r>
        <w:rPr>
          <w:sz w:val="28"/>
          <w:szCs w:val="28"/>
        </w:rPr>
        <w:t xml:space="preserve"> – заведующая кафедрой предпринимательского и финансового права, </w:t>
      </w:r>
      <w:r>
        <w:rPr>
          <w:sz w:val="28"/>
          <w:szCs w:val="28"/>
          <w:lang w:val="en-US"/>
        </w:rPr>
        <w:t>e</w:t>
      </w:r>
      <w:r w:rsidRPr="00EC243D">
        <w:rPr>
          <w:sz w:val="28"/>
          <w:szCs w:val="28"/>
        </w:rPr>
        <w:t>-</w:t>
      </w:r>
      <w:r>
        <w:rPr>
          <w:sz w:val="28"/>
          <w:szCs w:val="28"/>
          <w:lang w:val="en-US"/>
        </w:rPr>
        <w:t>mail</w:t>
      </w:r>
      <w:r>
        <w:rPr>
          <w:sz w:val="28"/>
          <w:szCs w:val="28"/>
        </w:rPr>
        <w:t>:</w:t>
      </w:r>
      <w:r w:rsidRPr="00EC243D">
        <w:rPr>
          <w:sz w:val="28"/>
          <w:szCs w:val="28"/>
        </w:rPr>
        <w:t xml:space="preserve"> </w:t>
      </w:r>
      <w:r>
        <w:rPr>
          <w:sz w:val="28"/>
          <w:szCs w:val="28"/>
          <w:lang w:val="en-US"/>
        </w:rPr>
        <w:t>vasiljevanv</w:t>
      </w:r>
      <w:r w:rsidRPr="00EC243D">
        <w:rPr>
          <w:sz w:val="28"/>
          <w:szCs w:val="28"/>
        </w:rPr>
        <w:t>@</w:t>
      </w:r>
      <w:r>
        <w:rPr>
          <w:sz w:val="28"/>
          <w:szCs w:val="28"/>
          <w:lang w:val="en-US"/>
        </w:rPr>
        <w:t>bgu</w:t>
      </w:r>
      <w:r w:rsidRPr="00EC243D">
        <w:rPr>
          <w:sz w:val="28"/>
          <w:szCs w:val="28"/>
        </w:rPr>
        <w:t>.</w:t>
      </w:r>
      <w:r>
        <w:rPr>
          <w:sz w:val="28"/>
          <w:szCs w:val="28"/>
          <w:lang w:val="en-US"/>
        </w:rPr>
        <w:t>ru</w:t>
      </w:r>
    </w:p>
    <w:p w:rsidR="00CF1BE7" w:rsidRDefault="00CF1BE7" w:rsidP="00CF1BE7">
      <w:pPr>
        <w:ind w:firstLine="567"/>
        <w:jc w:val="both"/>
        <w:rPr>
          <w:sz w:val="28"/>
          <w:szCs w:val="28"/>
        </w:rPr>
      </w:pPr>
      <w:r w:rsidRPr="004E66CB">
        <w:rPr>
          <w:b/>
          <w:sz w:val="28"/>
          <w:szCs w:val="28"/>
        </w:rPr>
        <w:t>Осипова Марина Анатольевна</w:t>
      </w:r>
      <w:r w:rsidRPr="00712E75">
        <w:rPr>
          <w:sz w:val="28"/>
          <w:szCs w:val="28"/>
        </w:rPr>
        <w:t xml:space="preserve"> – ст. преподаватель кафедры государственно-правовых дисциплин +79500767377 </w:t>
      </w:r>
    </w:p>
    <w:p w:rsidR="004E66CB" w:rsidRDefault="004E66CB" w:rsidP="00CF1BE7">
      <w:pPr>
        <w:ind w:firstLine="567"/>
        <w:jc w:val="both"/>
        <w:rPr>
          <w:sz w:val="28"/>
          <w:szCs w:val="28"/>
        </w:rPr>
      </w:pPr>
      <w:r w:rsidRPr="004E66CB">
        <w:rPr>
          <w:b/>
          <w:sz w:val="28"/>
          <w:szCs w:val="28"/>
        </w:rPr>
        <w:t>Чуксина</w:t>
      </w:r>
      <w:r>
        <w:rPr>
          <w:b/>
          <w:sz w:val="28"/>
          <w:szCs w:val="28"/>
        </w:rPr>
        <w:t xml:space="preserve"> Валентина Валерьевна – </w:t>
      </w:r>
      <w:r w:rsidRPr="004E66CB">
        <w:rPr>
          <w:sz w:val="28"/>
          <w:szCs w:val="28"/>
        </w:rPr>
        <w:t>заведующая кафедрой правового обеспечения национальной безопасности</w:t>
      </w:r>
    </w:p>
    <w:p w:rsidR="004E66CB" w:rsidRPr="004E66CB" w:rsidRDefault="004E66CB" w:rsidP="00CF1BE7">
      <w:pPr>
        <w:ind w:firstLine="567"/>
        <w:jc w:val="both"/>
        <w:rPr>
          <w:sz w:val="28"/>
          <w:szCs w:val="28"/>
          <w:lang w:val="en-US"/>
        </w:rPr>
      </w:pPr>
      <w:r w:rsidRPr="004E66CB">
        <w:rPr>
          <w:sz w:val="28"/>
          <w:szCs w:val="28"/>
          <w:lang w:val="en-US"/>
        </w:rPr>
        <w:t xml:space="preserve">E-mail : </w:t>
      </w:r>
      <w:hyperlink r:id="rId12" w:history="1">
        <w:r w:rsidRPr="001A2B19">
          <w:rPr>
            <w:rStyle w:val="a8"/>
            <w:sz w:val="28"/>
            <w:szCs w:val="28"/>
            <w:lang w:val="en-US"/>
          </w:rPr>
          <w:t>v-chuksina@yandex.ru</w:t>
        </w:r>
      </w:hyperlink>
      <w:r w:rsidRPr="004E66CB">
        <w:rPr>
          <w:sz w:val="28"/>
          <w:szCs w:val="28"/>
          <w:lang w:val="en-US"/>
        </w:rPr>
        <w:t xml:space="preserve">, +79025190112 </w:t>
      </w:r>
    </w:p>
    <w:p w:rsidR="004E66CB" w:rsidRDefault="004E66CB" w:rsidP="004E66CB">
      <w:pPr>
        <w:ind w:firstLine="567"/>
        <w:jc w:val="both"/>
        <w:rPr>
          <w:sz w:val="28"/>
          <w:szCs w:val="28"/>
        </w:rPr>
      </w:pPr>
      <w:r w:rsidRPr="004E66CB">
        <w:rPr>
          <w:b/>
          <w:sz w:val="28"/>
          <w:szCs w:val="28"/>
        </w:rPr>
        <w:t>Якимова</w:t>
      </w:r>
      <w:r>
        <w:rPr>
          <w:b/>
          <w:sz w:val="28"/>
          <w:szCs w:val="28"/>
        </w:rPr>
        <w:t xml:space="preserve"> Екатерина Михайловна - </w:t>
      </w:r>
      <w:r w:rsidRPr="00712E75">
        <w:rPr>
          <w:sz w:val="28"/>
          <w:szCs w:val="28"/>
        </w:rPr>
        <w:t>доцент кафедры</w:t>
      </w:r>
      <w:r w:rsidRPr="00712E75">
        <w:rPr>
          <w:b/>
          <w:sz w:val="28"/>
          <w:szCs w:val="28"/>
        </w:rPr>
        <w:t xml:space="preserve"> </w:t>
      </w:r>
      <w:r>
        <w:rPr>
          <w:sz w:val="28"/>
          <w:szCs w:val="28"/>
        </w:rPr>
        <w:t>правового обеспечения национальной безопасности</w:t>
      </w:r>
      <w:r w:rsidRPr="00712E75">
        <w:rPr>
          <w:sz w:val="28"/>
          <w:szCs w:val="28"/>
        </w:rPr>
        <w:t>,</w:t>
      </w:r>
      <w:r w:rsidRPr="00712E75">
        <w:rPr>
          <w:b/>
          <w:sz w:val="28"/>
          <w:szCs w:val="28"/>
        </w:rPr>
        <w:t xml:space="preserve"> </w:t>
      </w:r>
      <w:r w:rsidRPr="00712E75">
        <w:rPr>
          <w:sz w:val="28"/>
          <w:szCs w:val="28"/>
        </w:rPr>
        <w:t>кандидат юридических наук</w:t>
      </w:r>
    </w:p>
    <w:p w:rsidR="004E66CB" w:rsidRPr="004E66CB" w:rsidRDefault="004E66CB" w:rsidP="004E66CB">
      <w:pPr>
        <w:ind w:firstLine="567"/>
        <w:jc w:val="both"/>
        <w:rPr>
          <w:sz w:val="28"/>
          <w:szCs w:val="28"/>
          <w:lang w:val="en-US"/>
        </w:rPr>
      </w:pPr>
      <w:r w:rsidRPr="004E66CB">
        <w:rPr>
          <w:sz w:val="28"/>
          <w:szCs w:val="28"/>
          <w:lang w:val="en-US"/>
        </w:rPr>
        <w:t>E-mail : yakimova_katerin@mail.ru , +79646552109</w:t>
      </w:r>
    </w:p>
    <w:p w:rsidR="00CF1BE7" w:rsidRPr="004E66CB" w:rsidRDefault="00CF1BE7" w:rsidP="00CF1BE7">
      <w:pPr>
        <w:ind w:firstLine="567"/>
        <w:jc w:val="both"/>
        <w:rPr>
          <w:b/>
          <w:i/>
          <w:sz w:val="28"/>
          <w:szCs w:val="28"/>
          <w:lang w:val="en-US"/>
        </w:rPr>
      </w:pPr>
    </w:p>
    <w:p w:rsidR="00CF1BE7" w:rsidRPr="00712E75" w:rsidRDefault="00CF1BE7" w:rsidP="00CF1BE7">
      <w:pPr>
        <w:ind w:firstLine="567"/>
        <w:jc w:val="both"/>
        <w:rPr>
          <w:b/>
          <w:i/>
          <w:sz w:val="28"/>
          <w:szCs w:val="28"/>
        </w:rPr>
      </w:pPr>
      <w:r w:rsidRPr="00712E75">
        <w:rPr>
          <w:b/>
          <w:i/>
          <w:sz w:val="28"/>
          <w:szCs w:val="28"/>
        </w:rPr>
        <w:t>Секция «Конституционные основы частного права»</w:t>
      </w:r>
    </w:p>
    <w:p w:rsidR="004E66CB" w:rsidRDefault="00CF1BE7" w:rsidP="004E66CB">
      <w:pPr>
        <w:pStyle w:val="a4"/>
        <w:spacing w:after="0"/>
        <w:ind w:firstLine="567"/>
        <w:jc w:val="both"/>
        <w:rPr>
          <w:sz w:val="28"/>
          <w:szCs w:val="28"/>
        </w:rPr>
      </w:pPr>
      <w:r w:rsidRPr="004E66CB">
        <w:rPr>
          <w:rStyle w:val="a8"/>
          <w:b/>
          <w:color w:val="auto"/>
          <w:sz w:val="28"/>
          <w:szCs w:val="28"/>
          <w:u w:val="none"/>
        </w:rPr>
        <w:t>Виниченко Юлия Вараздатовна</w:t>
      </w:r>
      <w:r w:rsidRPr="004E66CB">
        <w:rPr>
          <w:rStyle w:val="a8"/>
          <w:color w:val="auto"/>
          <w:sz w:val="28"/>
          <w:szCs w:val="28"/>
          <w:u w:val="none"/>
        </w:rPr>
        <w:t xml:space="preserve"> – заведующая кафедрой гражданского права и процесса Байкальского государственного университета, кандидат юридических наук</w:t>
      </w:r>
      <w:r w:rsidR="004E66CB" w:rsidRPr="004E66CB">
        <w:rPr>
          <w:sz w:val="28"/>
          <w:szCs w:val="28"/>
        </w:rPr>
        <w:t xml:space="preserve"> </w:t>
      </w:r>
    </w:p>
    <w:p w:rsidR="004E66CB" w:rsidRPr="004E66CB" w:rsidRDefault="004E66CB" w:rsidP="004E66CB">
      <w:pPr>
        <w:pStyle w:val="a4"/>
        <w:spacing w:after="0"/>
        <w:jc w:val="both"/>
        <w:rPr>
          <w:rStyle w:val="a8"/>
          <w:sz w:val="28"/>
          <w:szCs w:val="28"/>
          <w:lang w:val="en-US"/>
        </w:rPr>
      </w:pPr>
      <w:r w:rsidRPr="00712E75">
        <w:rPr>
          <w:sz w:val="28"/>
          <w:szCs w:val="28"/>
          <w:lang w:val="en-US"/>
        </w:rPr>
        <w:t>E</w:t>
      </w:r>
      <w:r w:rsidRPr="004E66CB">
        <w:rPr>
          <w:sz w:val="28"/>
          <w:szCs w:val="28"/>
          <w:lang w:val="en-US"/>
        </w:rPr>
        <w:t>-</w:t>
      </w:r>
      <w:r w:rsidRPr="00712E75">
        <w:rPr>
          <w:sz w:val="28"/>
          <w:szCs w:val="28"/>
          <w:lang w:val="en-US"/>
        </w:rPr>
        <w:t>mail</w:t>
      </w:r>
      <w:r w:rsidRPr="004E66CB">
        <w:rPr>
          <w:sz w:val="28"/>
          <w:szCs w:val="28"/>
          <w:lang w:val="en-US"/>
        </w:rPr>
        <w:t xml:space="preserve">: </w:t>
      </w:r>
      <w:hyperlink r:id="rId13" w:history="1">
        <w:r w:rsidRPr="00712E75">
          <w:rPr>
            <w:rStyle w:val="a8"/>
            <w:sz w:val="28"/>
            <w:szCs w:val="28"/>
            <w:lang w:val="en-US"/>
          </w:rPr>
          <w:t>juvinichenko</w:t>
        </w:r>
        <w:r w:rsidRPr="004E66CB">
          <w:rPr>
            <w:rStyle w:val="a8"/>
            <w:sz w:val="28"/>
            <w:szCs w:val="28"/>
            <w:lang w:val="en-US"/>
          </w:rPr>
          <w:t>@</w:t>
        </w:r>
        <w:r w:rsidRPr="00712E75">
          <w:rPr>
            <w:rStyle w:val="a8"/>
            <w:sz w:val="28"/>
            <w:szCs w:val="28"/>
            <w:lang w:val="en-US"/>
          </w:rPr>
          <w:t>mail</w:t>
        </w:r>
        <w:r w:rsidRPr="004E66CB">
          <w:rPr>
            <w:rStyle w:val="a8"/>
            <w:sz w:val="28"/>
            <w:szCs w:val="28"/>
            <w:lang w:val="en-US"/>
          </w:rPr>
          <w:t>.</w:t>
        </w:r>
        <w:r w:rsidRPr="00712E75">
          <w:rPr>
            <w:rStyle w:val="a8"/>
            <w:sz w:val="28"/>
            <w:szCs w:val="28"/>
            <w:lang w:val="en-US"/>
          </w:rPr>
          <w:t>ru</w:t>
        </w:r>
      </w:hyperlink>
      <w:r w:rsidRPr="004E66CB">
        <w:rPr>
          <w:sz w:val="28"/>
          <w:szCs w:val="28"/>
          <w:lang w:val="en-US"/>
        </w:rPr>
        <w:t xml:space="preserve"> , +79148885596</w:t>
      </w:r>
    </w:p>
    <w:p w:rsidR="00EC243D" w:rsidRPr="00EC243D" w:rsidRDefault="00EC243D" w:rsidP="00CF1BE7">
      <w:pPr>
        <w:pStyle w:val="a4"/>
        <w:spacing w:after="0"/>
        <w:ind w:firstLine="567"/>
        <w:jc w:val="both"/>
        <w:rPr>
          <w:rStyle w:val="a8"/>
          <w:color w:val="auto"/>
          <w:sz w:val="28"/>
          <w:szCs w:val="28"/>
          <w:u w:val="none"/>
        </w:rPr>
      </w:pPr>
      <w:r>
        <w:rPr>
          <w:rStyle w:val="a8"/>
          <w:b/>
          <w:color w:val="auto"/>
          <w:sz w:val="28"/>
          <w:szCs w:val="28"/>
          <w:u w:val="none"/>
        </w:rPr>
        <w:t xml:space="preserve">Ведерников Алексей Викторович </w:t>
      </w:r>
      <w:r w:rsidRPr="00EC243D">
        <w:rPr>
          <w:rStyle w:val="a8"/>
          <w:color w:val="auto"/>
          <w:sz w:val="28"/>
          <w:szCs w:val="28"/>
          <w:u w:val="none"/>
        </w:rPr>
        <w:t>– доцент кафедры предприни</w:t>
      </w:r>
      <w:r>
        <w:rPr>
          <w:rStyle w:val="a8"/>
          <w:color w:val="auto"/>
          <w:sz w:val="28"/>
          <w:szCs w:val="28"/>
          <w:u w:val="none"/>
        </w:rPr>
        <w:t>мательского и финансового права, + 79021776886.</w:t>
      </w:r>
    </w:p>
    <w:p w:rsidR="004E66CB" w:rsidRPr="004E66CB" w:rsidRDefault="004E66CB" w:rsidP="00CF1BE7">
      <w:pPr>
        <w:pStyle w:val="a4"/>
        <w:spacing w:after="0"/>
        <w:ind w:firstLine="567"/>
        <w:jc w:val="both"/>
        <w:rPr>
          <w:rStyle w:val="a8"/>
          <w:color w:val="auto"/>
          <w:sz w:val="28"/>
          <w:szCs w:val="28"/>
          <w:u w:val="none"/>
        </w:rPr>
      </w:pPr>
      <w:r w:rsidRPr="004E66CB">
        <w:rPr>
          <w:rStyle w:val="a8"/>
          <w:b/>
          <w:color w:val="auto"/>
          <w:sz w:val="28"/>
          <w:szCs w:val="28"/>
          <w:u w:val="none"/>
        </w:rPr>
        <w:t>Белоусов Владимир Николаевич</w:t>
      </w:r>
      <w:r>
        <w:rPr>
          <w:rStyle w:val="a8"/>
          <w:color w:val="auto"/>
          <w:sz w:val="28"/>
          <w:szCs w:val="28"/>
          <w:u w:val="none"/>
        </w:rPr>
        <w:t xml:space="preserve"> – старший преподаватель кафедры гражданского права и процесса </w:t>
      </w:r>
    </w:p>
    <w:p w:rsidR="00CF1BE7" w:rsidRPr="004E66CB" w:rsidRDefault="00CF1BE7" w:rsidP="00CF1BE7">
      <w:pPr>
        <w:ind w:firstLine="567"/>
        <w:jc w:val="both"/>
        <w:rPr>
          <w:b/>
          <w:sz w:val="28"/>
          <w:szCs w:val="28"/>
        </w:rPr>
      </w:pPr>
    </w:p>
    <w:p w:rsidR="00CF1BE7" w:rsidRPr="00712E75" w:rsidRDefault="00CF1BE7" w:rsidP="00CF1BE7">
      <w:pPr>
        <w:ind w:firstLine="567"/>
        <w:jc w:val="both"/>
        <w:rPr>
          <w:b/>
          <w:sz w:val="28"/>
          <w:szCs w:val="28"/>
        </w:rPr>
      </w:pPr>
      <w:r w:rsidRPr="00712E75">
        <w:rPr>
          <w:b/>
          <w:i/>
          <w:sz w:val="28"/>
          <w:szCs w:val="28"/>
        </w:rPr>
        <w:t xml:space="preserve">Секция </w:t>
      </w:r>
      <w:r w:rsidRPr="00712E75">
        <w:rPr>
          <w:b/>
          <w:sz w:val="28"/>
          <w:szCs w:val="28"/>
        </w:rPr>
        <w:t>«</w:t>
      </w:r>
      <w:r w:rsidRPr="00712E75">
        <w:rPr>
          <w:b/>
          <w:i/>
          <w:sz w:val="28"/>
          <w:szCs w:val="28"/>
        </w:rPr>
        <w:t>Конституция РФ и уголовная политика на современном этапе</w:t>
      </w:r>
      <w:r w:rsidRPr="00712E75">
        <w:rPr>
          <w:b/>
          <w:sz w:val="28"/>
          <w:szCs w:val="28"/>
        </w:rPr>
        <w:t>».</w:t>
      </w:r>
    </w:p>
    <w:p w:rsidR="00CF1BE7" w:rsidRPr="00712E75" w:rsidRDefault="00CF1BE7" w:rsidP="00CF1BE7">
      <w:pPr>
        <w:ind w:firstLine="567"/>
        <w:jc w:val="both"/>
        <w:rPr>
          <w:sz w:val="28"/>
          <w:szCs w:val="28"/>
        </w:rPr>
      </w:pPr>
      <w:r w:rsidRPr="00712E75">
        <w:rPr>
          <w:b/>
          <w:sz w:val="28"/>
          <w:szCs w:val="28"/>
        </w:rPr>
        <w:t xml:space="preserve">Мазюк Роман Васильевич – </w:t>
      </w:r>
      <w:r w:rsidRPr="00712E75">
        <w:rPr>
          <w:sz w:val="28"/>
          <w:szCs w:val="28"/>
        </w:rPr>
        <w:t>доцент кафедры</w:t>
      </w:r>
      <w:r w:rsidRPr="00712E75">
        <w:rPr>
          <w:b/>
          <w:sz w:val="28"/>
          <w:szCs w:val="28"/>
        </w:rPr>
        <w:t xml:space="preserve"> </w:t>
      </w:r>
      <w:r w:rsidRPr="00712E75">
        <w:rPr>
          <w:sz w:val="28"/>
          <w:szCs w:val="28"/>
        </w:rPr>
        <w:t>уголовного права, криминологии и уголовного процесса Байкальского государственного университета,</w:t>
      </w:r>
      <w:r w:rsidRPr="00712E75">
        <w:rPr>
          <w:b/>
          <w:sz w:val="28"/>
          <w:szCs w:val="28"/>
        </w:rPr>
        <w:t xml:space="preserve"> </w:t>
      </w:r>
      <w:r w:rsidRPr="00712E75">
        <w:rPr>
          <w:sz w:val="28"/>
          <w:szCs w:val="28"/>
        </w:rPr>
        <w:t>кандидат юридических наук</w:t>
      </w:r>
    </w:p>
    <w:p w:rsidR="00CF1BE7" w:rsidRDefault="00CF1BE7" w:rsidP="00CF1BE7">
      <w:pPr>
        <w:ind w:firstLine="567"/>
        <w:jc w:val="both"/>
        <w:rPr>
          <w:sz w:val="28"/>
          <w:szCs w:val="28"/>
          <w:lang w:val="en-US"/>
        </w:rPr>
      </w:pPr>
      <w:r w:rsidRPr="00712E75">
        <w:rPr>
          <w:sz w:val="28"/>
          <w:szCs w:val="28"/>
          <w:lang w:val="en-US"/>
        </w:rPr>
        <w:t xml:space="preserve">E-mail: </w:t>
      </w:r>
      <w:hyperlink r:id="rId14" w:history="1">
        <w:r w:rsidRPr="00712E75">
          <w:rPr>
            <w:rStyle w:val="a8"/>
            <w:sz w:val="28"/>
            <w:szCs w:val="28"/>
            <w:lang w:val="en-US"/>
          </w:rPr>
          <w:t>marova@mail.ru</w:t>
        </w:r>
      </w:hyperlink>
      <w:r w:rsidRPr="00712E75">
        <w:rPr>
          <w:sz w:val="28"/>
          <w:szCs w:val="28"/>
          <w:lang w:val="en-US"/>
        </w:rPr>
        <w:t xml:space="preserve"> , +79027602600</w:t>
      </w:r>
    </w:p>
    <w:p w:rsidR="004E66CB" w:rsidRPr="00712E75" w:rsidRDefault="004E66CB" w:rsidP="004E66CB">
      <w:pPr>
        <w:ind w:firstLine="567"/>
        <w:jc w:val="both"/>
        <w:rPr>
          <w:sz w:val="28"/>
          <w:szCs w:val="28"/>
        </w:rPr>
      </w:pPr>
      <w:r w:rsidRPr="004E66CB">
        <w:rPr>
          <w:b/>
          <w:sz w:val="28"/>
          <w:szCs w:val="28"/>
        </w:rPr>
        <w:lastRenderedPageBreak/>
        <w:t>Агильдин Владимир Валерьевич</w:t>
      </w:r>
      <w:r>
        <w:rPr>
          <w:sz w:val="28"/>
          <w:szCs w:val="28"/>
        </w:rPr>
        <w:t xml:space="preserve"> - </w:t>
      </w:r>
      <w:r w:rsidRPr="00712E75">
        <w:rPr>
          <w:sz w:val="28"/>
          <w:szCs w:val="28"/>
        </w:rPr>
        <w:t>доцент кафедры</w:t>
      </w:r>
      <w:r w:rsidRPr="00712E75">
        <w:rPr>
          <w:b/>
          <w:sz w:val="28"/>
          <w:szCs w:val="28"/>
        </w:rPr>
        <w:t xml:space="preserve"> </w:t>
      </w:r>
      <w:r w:rsidRPr="00712E75">
        <w:rPr>
          <w:sz w:val="28"/>
          <w:szCs w:val="28"/>
        </w:rPr>
        <w:t>уголовного права, криминологии и уголовного процесса Байкальского государственного университета,</w:t>
      </w:r>
      <w:r w:rsidRPr="00712E75">
        <w:rPr>
          <w:b/>
          <w:sz w:val="28"/>
          <w:szCs w:val="28"/>
        </w:rPr>
        <w:t xml:space="preserve"> </w:t>
      </w:r>
      <w:r w:rsidRPr="00712E75">
        <w:rPr>
          <w:sz w:val="28"/>
          <w:szCs w:val="28"/>
        </w:rPr>
        <w:t>кандидат юридических наук</w:t>
      </w:r>
    </w:p>
    <w:p w:rsidR="004E66CB" w:rsidRDefault="004E66CB" w:rsidP="004E66CB">
      <w:pPr>
        <w:ind w:firstLine="567"/>
        <w:jc w:val="both"/>
        <w:rPr>
          <w:sz w:val="28"/>
          <w:szCs w:val="28"/>
        </w:rPr>
      </w:pPr>
      <w:r w:rsidRPr="004E66CB">
        <w:rPr>
          <w:sz w:val="28"/>
          <w:szCs w:val="28"/>
        </w:rPr>
        <w:t>+7902</w:t>
      </w:r>
      <w:r>
        <w:rPr>
          <w:sz w:val="28"/>
          <w:szCs w:val="28"/>
        </w:rPr>
        <w:t>5163017</w:t>
      </w:r>
    </w:p>
    <w:p w:rsidR="004E66CB" w:rsidRPr="00712E75" w:rsidRDefault="004E66CB" w:rsidP="004E66CB">
      <w:pPr>
        <w:ind w:firstLine="567"/>
        <w:jc w:val="both"/>
        <w:rPr>
          <w:sz w:val="28"/>
          <w:szCs w:val="28"/>
        </w:rPr>
      </w:pPr>
      <w:r w:rsidRPr="004E66CB">
        <w:rPr>
          <w:b/>
          <w:sz w:val="28"/>
          <w:szCs w:val="28"/>
        </w:rPr>
        <w:t>Машков Сергей Александрович</w:t>
      </w:r>
      <w:r>
        <w:rPr>
          <w:sz w:val="28"/>
          <w:szCs w:val="28"/>
        </w:rPr>
        <w:t xml:space="preserve"> - </w:t>
      </w:r>
      <w:r w:rsidRPr="00712E75">
        <w:rPr>
          <w:sz w:val="28"/>
          <w:szCs w:val="28"/>
        </w:rPr>
        <w:t>доцент кафедры</w:t>
      </w:r>
      <w:r w:rsidRPr="00712E75">
        <w:rPr>
          <w:b/>
          <w:sz w:val="28"/>
          <w:szCs w:val="28"/>
        </w:rPr>
        <w:t xml:space="preserve"> </w:t>
      </w:r>
      <w:r>
        <w:rPr>
          <w:sz w:val="28"/>
          <w:szCs w:val="28"/>
        </w:rPr>
        <w:t>криминалистики, судебных экспертиз и юридической психологии</w:t>
      </w:r>
      <w:r w:rsidRPr="00712E75">
        <w:rPr>
          <w:sz w:val="28"/>
          <w:szCs w:val="28"/>
        </w:rPr>
        <w:t xml:space="preserve"> Байкальского государственного университета,</w:t>
      </w:r>
      <w:r w:rsidRPr="00712E75">
        <w:rPr>
          <w:b/>
          <w:sz w:val="28"/>
          <w:szCs w:val="28"/>
        </w:rPr>
        <w:t xml:space="preserve"> </w:t>
      </w:r>
      <w:r w:rsidRPr="00712E75">
        <w:rPr>
          <w:sz w:val="28"/>
          <w:szCs w:val="28"/>
        </w:rPr>
        <w:t>кандидат юридических наук</w:t>
      </w:r>
    </w:p>
    <w:p w:rsidR="004E66CB" w:rsidRPr="004E66CB" w:rsidRDefault="004E66CB" w:rsidP="004E66CB">
      <w:pPr>
        <w:ind w:firstLine="567"/>
        <w:jc w:val="both"/>
        <w:rPr>
          <w:sz w:val="28"/>
          <w:szCs w:val="28"/>
        </w:rPr>
      </w:pPr>
      <w:r w:rsidRPr="00EC243D">
        <w:rPr>
          <w:sz w:val="28"/>
          <w:szCs w:val="28"/>
        </w:rPr>
        <w:t>+</w:t>
      </w:r>
      <w:r>
        <w:rPr>
          <w:sz w:val="28"/>
          <w:szCs w:val="28"/>
        </w:rPr>
        <w:t>73952577100</w:t>
      </w:r>
    </w:p>
    <w:p w:rsidR="004E66CB" w:rsidRPr="00EC243D" w:rsidRDefault="004E66CB" w:rsidP="004E66CB">
      <w:pPr>
        <w:ind w:firstLine="567"/>
        <w:jc w:val="both"/>
        <w:rPr>
          <w:sz w:val="28"/>
          <w:szCs w:val="28"/>
        </w:rPr>
      </w:pPr>
    </w:p>
    <w:p w:rsidR="00CF1BE7" w:rsidRPr="00EC243D" w:rsidRDefault="00CF1BE7" w:rsidP="004E66CB">
      <w:pPr>
        <w:ind w:firstLine="567"/>
        <w:jc w:val="both"/>
        <w:rPr>
          <w:sz w:val="28"/>
          <w:szCs w:val="28"/>
        </w:rPr>
      </w:pPr>
    </w:p>
    <w:p w:rsidR="00CF1BE7" w:rsidRPr="00EC243D" w:rsidRDefault="00CF1BE7" w:rsidP="000457C0">
      <w:pPr>
        <w:ind w:firstLine="567"/>
        <w:jc w:val="both"/>
        <w:rPr>
          <w:b/>
          <w:i/>
          <w:sz w:val="28"/>
          <w:szCs w:val="28"/>
        </w:rPr>
      </w:pPr>
    </w:p>
    <w:p w:rsidR="00CF1BE7" w:rsidRPr="00EC243D" w:rsidRDefault="00CF1BE7" w:rsidP="000457C0">
      <w:pPr>
        <w:ind w:firstLine="567"/>
        <w:jc w:val="both"/>
        <w:rPr>
          <w:b/>
          <w:i/>
          <w:sz w:val="28"/>
          <w:szCs w:val="28"/>
        </w:rPr>
      </w:pPr>
    </w:p>
    <w:p w:rsidR="00576F06" w:rsidRPr="00EC243D" w:rsidRDefault="00576F06" w:rsidP="00201140">
      <w:pPr>
        <w:ind w:firstLine="567"/>
        <w:jc w:val="both"/>
        <w:rPr>
          <w:sz w:val="28"/>
          <w:szCs w:val="28"/>
        </w:rPr>
      </w:pPr>
    </w:p>
    <w:p w:rsidR="000457C0" w:rsidRPr="00712E75" w:rsidRDefault="000457C0" w:rsidP="000457C0">
      <w:pPr>
        <w:pStyle w:val="2"/>
        <w:spacing w:after="0" w:line="240" w:lineRule="auto"/>
        <w:jc w:val="both"/>
        <w:rPr>
          <w:sz w:val="28"/>
          <w:szCs w:val="28"/>
        </w:rPr>
      </w:pPr>
      <w:r w:rsidRPr="00712E75">
        <w:rPr>
          <w:sz w:val="28"/>
          <w:szCs w:val="28"/>
        </w:rPr>
        <w:t>Надеемся увидеть Вас в числе участников конференции.</w:t>
      </w:r>
    </w:p>
    <w:p w:rsidR="00F344FB" w:rsidRPr="00712E75" w:rsidRDefault="000457C0" w:rsidP="00F344FB">
      <w:pPr>
        <w:pStyle w:val="2"/>
        <w:spacing w:line="240" w:lineRule="auto"/>
        <w:rPr>
          <w:sz w:val="28"/>
          <w:szCs w:val="28"/>
        </w:rPr>
      </w:pPr>
      <w:r w:rsidRPr="00712E75">
        <w:rPr>
          <w:sz w:val="28"/>
          <w:szCs w:val="28"/>
        </w:rPr>
        <w:t>Оргкомитет конференции</w:t>
      </w:r>
    </w:p>
    <w:p w:rsidR="00A2183D" w:rsidRPr="00712E75" w:rsidRDefault="00A2183D" w:rsidP="00623E61">
      <w:pPr>
        <w:pStyle w:val="2"/>
        <w:spacing w:line="240" w:lineRule="auto"/>
        <w:rPr>
          <w:sz w:val="28"/>
          <w:szCs w:val="28"/>
        </w:rPr>
      </w:pPr>
      <w:r w:rsidRPr="00712E75">
        <w:rPr>
          <w:sz w:val="28"/>
          <w:szCs w:val="28"/>
        </w:rPr>
        <w:br w:type="page"/>
      </w:r>
    </w:p>
    <w:p w:rsidR="000457C0" w:rsidRPr="00E4697C" w:rsidRDefault="000457C0" w:rsidP="000457C0">
      <w:pPr>
        <w:pStyle w:val="2"/>
        <w:spacing w:line="240" w:lineRule="auto"/>
        <w:jc w:val="right"/>
        <w:rPr>
          <w:sz w:val="28"/>
          <w:szCs w:val="28"/>
        </w:rPr>
      </w:pPr>
      <w:r w:rsidRPr="00E4697C">
        <w:rPr>
          <w:sz w:val="28"/>
          <w:szCs w:val="28"/>
        </w:rPr>
        <w:lastRenderedPageBreak/>
        <w:t>Приложение 1</w:t>
      </w:r>
    </w:p>
    <w:p w:rsidR="000457C0" w:rsidRDefault="000457C0" w:rsidP="000457C0">
      <w:pPr>
        <w:jc w:val="center"/>
        <w:rPr>
          <w:b/>
          <w:sz w:val="28"/>
          <w:szCs w:val="28"/>
        </w:rPr>
      </w:pPr>
      <w:r w:rsidRPr="00E4697C">
        <w:rPr>
          <w:b/>
          <w:sz w:val="28"/>
          <w:szCs w:val="28"/>
        </w:rPr>
        <w:t xml:space="preserve">Заявка участника </w:t>
      </w:r>
      <w:r w:rsidR="005E65D7">
        <w:rPr>
          <w:b/>
          <w:sz w:val="28"/>
          <w:szCs w:val="28"/>
        </w:rPr>
        <w:t>Всероссийской научно-практической КОНФЕРЕНЦИИ</w:t>
      </w:r>
    </w:p>
    <w:p w:rsidR="005E65D7" w:rsidRDefault="005E65D7" w:rsidP="000457C0">
      <w:pPr>
        <w:jc w:val="center"/>
        <w:rPr>
          <w:b/>
          <w:sz w:val="28"/>
          <w:szCs w:val="28"/>
        </w:rPr>
      </w:pPr>
      <w:r>
        <w:rPr>
          <w:b/>
          <w:sz w:val="28"/>
          <w:szCs w:val="28"/>
        </w:rPr>
        <w:t>«Конституция Российской Федерации и правовая политика на современном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2404"/>
      </w:tblGrid>
      <w:tr w:rsidR="000457C0" w:rsidRPr="007A085E" w:rsidTr="00FD092F">
        <w:tc>
          <w:tcPr>
            <w:tcW w:w="6941" w:type="dxa"/>
          </w:tcPr>
          <w:p w:rsidR="000457C0" w:rsidRPr="006B37CD" w:rsidRDefault="000457C0" w:rsidP="00FD092F">
            <w:pPr>
              <w:jc w:val="both"/>
              <w:rPr>
                <w:b/>
              </w:rPr>
            </w:pPr>
            <w:r w:rsidRPr="006B37CD">
              <w:rPr>
                <w:sz w:val="22"/>
                <w:szCs w:val="22"/>
              </w:rPr>
              <w:t>ФАМИЛИЯ</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ИМЯ</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ОТЧЕСТВО</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 xml:space="preserve">Место работы, кафедра, должность  </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Ученая степень, ученое звание</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Почтовый адрес с указанием индекса</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rPr>
              <w:t xml:space="preserve">Код города и  номер контактного телефона и факса  </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rPr>
                <w:b/>
              </w:rPr>
            </w:pPr>
            <w:r w:rsidRPr="006B37CD">
              <w:rPr>
                <w:sz w:val="22"/>
                <w:szCs w:val="22"/>
                <w:lang w:val="en-US"/>
              </w:rPr>
              <w:t>E</w:t>
            </w:r>
            <w:r w:rsidRPr="006B37CD">
              <w:rPr>
                <w:sz w:val="22"/>
                <w:szCs w:val="22"/>
              </w:rPr>
              <w:t>-</w:t>
            </w:r>
            <w:r w:rsidRPr="006B37CD">
              <w:rPr>
                <w:sz w:val="22"/>
                <w:szCs w:val="22"/>
                <w:lang w:val="en-US"/>
              </w:rPr>
              <w:t>mail</w:t>
            </w:r>
            <w:r w:rsidRPr="006B37CD">
              <w:rPr>
                <w:sz w:val="22"/>
                <w:szCs w:val="22"/>
              </w:rPr>
              <w:t>:</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pPr>
            <w:r w:rsidRPr="006B37CD">
              <w:rPr>
                <w:sz w:val="22"/>
                <w:szCs w:val="22"/>
              </w:rPr>
              <w:t>Форма участия в конференции:</w:t>
            </w:r>
          </w:p>
          <w:p w:rsidR="000457C0" w:rsidRPr="006B37CD" w:rsidRDefault="000457C0" w:rsidP="00FD092F">
            <w:pPr>
              <w:jc w:val="both"/>
            </w:pPr>
            <w:r w:rsidRPr="006B37CD">
              <w:rPr>
                <w:sz w:val="22"/>
                <w:szCs w:val="22"/>
              </w:rPr>
              <w:t>Очная, заочная</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A2183D">
            <w:pPr>
              <w:jc w:val="both"/>
            </w:pPr>
            <w:r w:rsidRPr="006B37CD">
              <w:rPr>
                <w:sz w:val="22"/>
                <w:szCs w:val="22"/>
              </w:rPr>
              <w:t>В случае очного участия просьба указать, есть ли потребность бронирования гостиницы (да/нет)</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A2183D" w:rsidRDefault="000457C0" w:rsidP="00FD092F">
            <w:pPr>
              <w:jc w:val="both"/>
              <w:rPr>
                <w:color w:val="FF0000"/>
              </w:rPr>
            </w:pPr>
            <w:r w:rsidRPr="0092096E">
              <w:rPr>
                <w:sz w:val="22"/>
                <w:szCs w:val="22"/>
              </w:rPr>
              <w:t>Желаете ли получить удостоверение о повышении квалификации по программе «</w:t>
            </w:r>
            <w:r w:rsidRPr="0092096E">
              <w:rPr>
                <w:b/>
                <w:sz w:val="22"/>
                <w:szCs w:val="22"/>
              </w:rPr>
              <w:t>Основные направления развития современных методик преподавания юридичес</w:t>
            </w:r>
            <w:bookmarkStart w:id="0" w:name="_GoBack"/>
            <w:bookmarkEnd w:id="0"/>
            <w:r w:rsidRPr="0092096E">
              <w:rPr>
                <w:b/>
                <w:sz w:val="22"/>
                <w:szCs w:val="22"/>
              </w:rPr>
              <w:t>ких дисциплин в контексте обновленного российского законодательства</w:t>
            </w:r>
            <w:r w:rsidRPr="0092096E">
              <w:rPr>
                <w:sz w:val="22"/>
                <w:szCs w:val="22"/>
              </w:rPr>
              <w:t>», 16 часов (стоимость 2000 рублей)</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FD092F">
            <w:pPr>
              <w:jc w:val="both"/>
            </w:pPr>
            <w:r w:rsidRPr="006B37CD">
              <w:rPr>
                <w:sz w:val="22"/>
                <w:szCs w:val="22"/>
              </w:rPr>
              <w:t>Название доклада</w:t>
            </w:r>
          </w:p>
        </w:tc>
        <w:tc>
          <w:tcPr>
            <w:tcW w:w="2404" w:type="dxa"/>
          </w:tcPr>
          <w:p w:rsidR="000457C0" w:rsidRPr="007A085E" w:rsidRDefault="000457C0" w:rsidP="00FD092F">
            <w:pPr>
              <w:jc w:val="both"/>
              <w:rPr>
                <w:b/>
              </w:rPr>
            </w:pPr>
          </w:p>
        </w:tc>
      </w:tr>
      <w:tr w:rsidR="000457C0" w:rsidRPr="007A085E" w:rsidTr="00FD092F">
        <w:tc>
          <w:tcPr>
            <w:tcW w:w="6941" w:type="dxa"/>
          </w:tcPr>
          <w:p w:rsidR="000457C0" w:rsidRPr="006B37CD" w:rsidRDefault="000457C0" w:rsidP="00A2183D">
            <w:pPr>
              <w:ind w:firstLine="29"/>
              <w:jc w:val="both"/>
            </w:pPr>
            <w:r w:rsidRPr="006B37CD">
              <w:rPr>
                <w:sz w:val="22"/>
                <w:szCs w:val="22"/>
              </w:rPr>
              <w:t xml:space="preserve">Гражданско-правовая </w:t>
            </w:r>
            <w:r w:rsidR="00A2183D">
              <w:rPr>
                <w:sz w:val="22"/>
                <w:szCs w:val="22"/>
              </w:rPr>
              <w:t>секция</w:t>
            </w:r>
          </w:p>
        </w:tc>
        <w:tc>
          <w:tcPr>
            <w:tcW w:w="2404" w:type="dxa"/>
          </w:tcPr>
          <w:p w:rsidR="000457C0" w:rsidRPr="007A085E" w:rsidRDefault="000457C0" w:rsidP="00FD092F">
            <w:pPr>
              <w:jc w:val="both"/>
              <w:rPr>
                <w:b/>
              </w:rPr>
            </w:pPr>
          </w:p>
        </w:tc>
      </w:tr>
      <w:tr w:rsidR="00A2183D" w:rsidRPr="007A085E" w:rsidTr="005E65D7">
        <w:trPr>
          <w:trHeight w:val="253"/>
        </w:trPr>
        <w:tc>
          <w:tcPr>
            <w:tcW w:w="6941" w:type="dxa"/>
          </w:tcPr>
          <w:p w:rsidR="00A2183D" w:rsidRPr="006B37CD" w:rsidRDefault="00A2183D" w:rsidP="00FD092F">
            <w:pPr>
              <w:jc w:val="both"/>
            </w:pPr>
            <w:r>
              <w:t>Уголовно-правовая секция</w:t>
            </w:r>
          </w:p>
        </w:tc>
        <w:tc>
          <w:tcPr>
            <w:tcW w:w="2404" w:type="dxa"/>
          </w:tcPr>
          <w:p w:rsidR="00A2183D" w:rsidRPr="007A085E" w:rsidRDefault="00A2183D" w:rsidP="00FD092F">
            <w:pPr>
              <w:jc w:val="both"/>
              <w:rPr>
                <w:b/>
              </w:rPr>
            </w:pPr>
          </w:p>
        </w:tc>
      </w:tr>
      <w:tr w:rsidR="000457C0" w:rsidRPr="007A085E" w:rsidTr="00FD092F">
        <w:tc>
          <w:tcPr>
            <w:tcW w:w="6941" w:type="dxa"/>
          </w:tcPr>
          <w:p w:rsidR="000457C0" w:rsidRPr="006B37CD" w:rsidRDefault="000457C0" w:rsidP="005E65D7">
            <w:pPr>
              <w:jc w:val="both"/>
            </w:pPr>
            <w:r w:rsidRPr="006B37CD">
              <w:rPr>
                <w:sz w:val="22"/>
                <w:szCs w:val="22"/>
              </w:rPr>
              <w:t xml:space="preserve">Конституционно-правовая </w:t>
            </w:r>
            <w:r w:rsidR="005E65D7">
              <w:rPr>
                <w:sz w:val="22"/>
                <w:szCs w:val="22"/>
              </w:rPr>
              <w:t>секция</w:t>
            </w:r>
          </w:p>
        </w:tc>
        <w:tc>
          <w:tcPr>
            <w:tcW w:w="2404" w:type="dxa"/>
          </w:tcPr>
          <w:p w:rsidR="000457C0" w:rsidRPr="007A085E" w:rsidRDefault="000457C0" w:rsidP="00FD092F">
            <w:pPr>
              <w:jc w:val="both"/>
              <w:rPr>
                <w:b/>
              </w:rPr>
            </w:pPr>
          </w:p>
        </w:tc>
      </w:tr>
    </w:tbl>
    <w:p w:rsidR="000457C0" w:rsidRDefault="000457C0" w:rsidP="000457C0">
      <w:pPr>
        <w:jc w:val="center"/>
        <w:rPr>
          <w:b/>
          <w:sz w:val="28"/>
          <w:szCs w:val="28"/>
          <w:lang w:val="en-US"/>
        </w:rPr>
      </w:pPr>
    </w:p>
    <w:p w:rsidR="000457C0" w:rsidRPr="007A085E" w:rsidRDefault="000457C0" w:rsidP="000457C0">
      <w:pPr>
        <w:jc w:val="center"/>
        <w:rPr>
          <w:b/>
          <w:sz w:val="28"/>
          <w:szCs w:val="28"/>
          <w:lang w:val="en-US"/>
        </w:rPr>
      </w:pPr>
    </w:p>
    <w:p w:rsidR="005E65D7" w:rsidRDefault="005E65D7">
      <w:pPr>
        <w:spacing w:after="160" w:line="259" w:lineRule="auto"/>
        <w:rPr>
          <w:sz w:val="28"/>
          <w:szCs w:val="28"/>
        </w:rPr>
      </w:pPr>
      <w:r>
        <w:rPr>
          <w:sz w:val="28"/>
          <w:szCs w:val="28"/>
        </w:rPr>
        <w:br w:type="page"/>
      </w:r>
    </w:p>
    <w:p w:rsidR="000457C0" w:rsidRPr="00E4697C" w:rsidRDefault="000457C0" w:rsidP="000457C0">
      <w:pPr>
        <w:jc w:val="right"/>
        <w:rPr>
          <w:sz w:val="28"/>
          <w:szCs w:val="28"/>
        </w:rPr>
      </w:pPr>
      <w:r w:rsidRPr="00E4697C">
        <w:rPr>
          <w:sz w:val="28"/>
          <w:szCs w:val="28"/>
        </w:rPr>
        <w:lastRenderedPageBreak/>
        <w:t>Приложение 2</w:t>
      </w:r>
    </w:p>
    <w:p w:rsidR="000457C0" w:rsidRDefault="000457C0" w:rsidP="000457C0">
      <w:pPr>
        <w:jc w:val="center"/>
        <w:rPr>
          <w:b/>
          <w:sz w:val="28"/>
          <w:szCs w:val="28"/>
        </w:rPr>
      </w:pPr>
      <w:r w:rsidRPr="00E4697C">
        <w:rPr>
          <w:b/>
          <w:sz w:val="28"/>
          <w:szCs w:val="28"/>
        </w:rPr>
        <w:t xml:space="preserve">Требования к публикациям материалов участников </w:t>
      </w:r>
      <w:r>
        <w:rPr>
          <w:b/>
          <w:sz w:val="28"/>
          <w:szCs w:val="28"/>
        </w:rPr>
        <w:br/>
      </w:r>
      <w:r w:rsidR="00CF1BE7">
        <w:rPr>
          <w:b/>
          <w:sz w:val="28"/>
          <w:szCs w:val="28"/>
        </w:rPr>
        <w:t>конференции</w:t>
      </w:r>
    </w:p>
    <w:p w:rsidR="00CF1BE7" w:rsidRPr="00E4697C" w:rsidRDefault="00CF1BE7" w:rsidP="000457C0">
      <w:pPr>
        <w:jc w:val="center"/>
        <w:rPr>
          <w:b/>
          <w:sz w:val="28"/>
          <w:szCs w:val="28"/>
        </w:rPr>
      </w:pPr>
    </w:p>
    <w:p w:rsidR="000457C0" w:rsidRPr="00D3689C" w:rsidRDefault="000457C0" w:rsidP="000457C0">
      <w:pPr>
        <w:ind w:firstLine="720"/>
        <w:jc w:val="both"/>
        <w:rPr>
          <w:sz w:val="26"/>
          <w:szCs w:val="26"/>
        </w:rPr>
      </w:pPr>
      <w:r w:rsidRPr="00D3689C">
        <w:rPr>
          <w:sz w:val="26"/>
          <w:szCs w:val="26"/>
        </w:rPr>
        <w:t xml:space="preserve">Представление материалов осуществляется по электронной почте на адрес </w:t>
      </w:r>
      <w:hyperlink r:id="rId15" w:history="1">
        <w:r w:rsidRPr="00B42AA8">
          <w:rPr>
            <w:rStyle w:val="a8"/>
            <w:iCs/>
            <w:sz w:val="26"/>
            <w:szCs w:val="26"/>
            <w:lang w:val="de-DE"/>
          </w:rPr>
          <w:t>law.bgu@yandex.ru</w:t>
        </w:r>
      </w:hyperlink>
      <w:r w:rsidRPr="00D3689C">
        <w:rPr>
          <w:iCs/>
          <w:sz w:val="26"/>
          <w:szCs w:val="26"/>
        </w:rPr>
        <w:t>.</w:t>
      </w:r>
    </w:p>
    <w:p w:rsidR="000457C0" w:rsidRPr="00D3689C" w:rsidRDefault="000457C0" w:rsidP="000457C0">
      <w:pPr>
        <w:ind w:firstLine="720"/>
        <w:jc w:val="both"/>
        <w:rPr>
          <w:sz w:val="26"/>
          <w:szCs w:val="26"/>
        </w:rPr>
      </w:pPr>
      <w:r w:rsidRPr="00D3689C">
        <w:rPr>
          <w:b/>
          <w:sz w:val="26"/>
          <w:szCs w:val="26"/>
        </w:rPr>
        <w:t xml:space="preserve">Срок предоставления материалов для опубликования </w:t>
      </w:r>
      <w:r w:rsidRPr="007A085E">
        <w:rPr>
          <w:b/>
          <w:sz w:val="26"/>
          <w:szCs w:val="26"/>
        </w:rPr>
        <w:t>—</w:t>
      </w:r>
      <w:r w:rsidRPr="00D3689C">
        <w:rPr>
          <w:b/>
          <w:sz w:val="26"/>
          <w:szCs w:val="26"/>
        </w:rPr>
        <w:t xml:space="preserve"> до </w:t>
      </w:r>
      <w:r w:rsidR="005E65D7">
        <w:rPr>
          <w:b/>
          <w:sz w:val="26"/>
          <w:szCs w:val="26"/>
        </w:rPr>
        <w:t>5 декабря</w:t>
      </w:r>
      <w:r w:rsidRPr="00D3689C">
        <w:rPr>
          <w:b/>
          <w:sz w:val="26"/>
          <w:szCs w:val="26"/>
        </w:rPr>
        <w:t xml:space="preserve"> 201</w:t>
      </w:r>
      <w:r w:rsidR="005E65D7">
        <w:rPr>
          <w:b/>
          <w:sz w:val="26"/>
          <w:szCs w:val="26"/>
        </w:rPr>
        <w:t>8</w:t>
      </w:r>
      <w:r w:rsidRPr="00D3689C">
        <w:rPr>
          <w:b/>
          <w:sz w:val="26"/>
          <w:szCs w:val="26"/>
        </w:rPr>
        <w:t xml:space="preserve"> года</w:t>
      </w:r>
      <w:r w:rsidRPr="00D3689C">
        <w:rPr>
          <w:sz w:val="26"/>
          <w:szCs w:val="26"/>
        </w:rPr>
        <w:t>.</w:t>
      </w:r>
    </w:p>
    <w:p w:rsidR="000457C0" w:rsidRPr="00D3689C" w:rsidRDefault="000457C0" w:rsidP="000457C0">
      <w:pPr>
        <w:ind w:firstLine="720"/>
        <w:jc w:val="both"/>
        <w:rPr>
          <w:sz w:val="26"/>
          <w:szCs w:val="26"/>
        </w:rPr>
      </w:pPr>
      <w:r w:rsidRPr="00D3689C">
        <w:rPr>
          <w:sz w:val="26"/>
          <w:szCs w:val="26"/>
        </w:rPr>
        <w:t>Объем материалов не должен превышать 15 тыс. печатных знаков с учетом пробелов (до 8 страниц).</w:t>
      </w:r>
    </w:p>
    <w:p w:rsidR="000457C0" w:rsidRPr="00D3689C" w:rsidRDefault="000457C0" w:rsidP="000457C0">
      <w:pPr>
        <w:ind w:firstLine="709"/>
        <w:jc w:val="both"/>
        <w:rPr>
          <w:sz w:val="26"/>
          <w:szCs w:val="26"/>
        </w:rPr>
      </w:pPr>
      <w:r w:rsidRPr="00D3689C">
        <w:rPr>
          <w:sz w:val="26"/>
          <w:szCs w:val="26"/>
        </w:rPr>
        <w:t>В целях оперативного опубликования материалов просим оформить статьи в соответствии со следующими требованиями:</w:t>
      </w:r>
    </w:p>
    <w:p w:rsidR="000457C0" w:rsidRPr="00D3689C" w:rsidRDefault="000457C0" w:rsidP="000457C0">
      <w:pPr>
        <w:pStyle w:val="a4"/>
        <w:numPr>
          <w:ilvl w:val="0"/>
          <w:numId w:val="2"/>
        </w:numPr>
        <w:autoSpaceDE w:val="0"/>
        <w:autoSpaceDN w:val="0"/>
        <w:adjustRightInd w:val="0"/>
        <w:spacing w:after="0"/>
        <w:ind w:left="360" w:hanging="357"/>
        <w:jc w:val="both"/>
        <w:rPr>
          <w:sz w:val="26"/>
          <w:szCs w:val="26"/>
        </w:rPr>
      </w:pPr>
      <w:r w:rsidRPr="00D3689C">
        <w:rPr>
          <w:sz w:val="26"/>
          <w:szCs w:val="26"/>
        </w:rPr>
        <w:t xml:space="preserve">Объем статьи не должен превышать 8 страниц машинописного теста, выполненного в тестовом редакторе </w:t>
      </w:r>
      <w:r w:rsidRPr="00D3689C">
        <w:rPr>
          <w:sz w:val="26"/>
          <w:szCs w:val="26"/>
          <w:lang w:val="en-US"/>
        </w:rPr>
        <w:t>MS</w:t>
      </w:r>
      <w:r w:rsidRPr="00D3689C">
        <w:rPr>
          <w:sz w:val="26"/>
          <w:szCs w:val="26"/>
        </w:rPr>
        <w:t xml:space="preserve"> </w:t>
      </w:r>
      <w:r w:rsidRPr="00D3689C">
        <w:rPr>
          <w:sz w:val="26"/>
          <w:szCs w:val="26"/>
          <w:lang w:val="en-US"/>
        </w:rPr>
        <w:t>Word</w:t>
      </w:r>
      <w:r w:rsidRPr="00D3689C">
        <w:rPr>
          <w:sz w:val="26"/>
          <w:szCs w:val="26"/>
        </w:rPr>
        <w:t xml:space="preserve">, 16 шрифтом </w:t>
      </w:r>
      <w:r w:rsidRPr="00D3689C">
        <w:rPr>
          <w:sz w:val="26"/>
          <w:szCs w:val="26"/>
          <w:lang w:val="en-US"/>
        </w:rPr>
        <w:t>Times</w:t>
      </w:r>
      <w:r w:rsidRPr="00D3689C">
        <w:rPr>
          <w:sz w:val="26"/>
          <w:szCs w:val="26"/>
        </w:rPr>
        <w:t xml:space="preserve"> </w:t>
      </w:r>
      <w:r w:rsidRPr="00D3689C">
        <w:rPr>
          <w:sz w:val="26"/>
          <w:szCs w:val="26"/>
          <w:lang w:val="en-US"/>
        </w:rPr>
        <w:t>New</w:t>
      </w:r>
      <w:r w:rsidRPr="00D3689C">
        <w:rPr>
          <w:sz w:val="26"/>
          <w:szCs w:val="26"/>
        </w:rPr>
        <w:t xml:space="preserve"> </w:t>
      </w:r>
      <w:r w:rsidRPr="00D3689C">
        <w:rPr>
          <w:sz w:val="26"/>
          <w:szCs w:val="26"/>
          <w:lang w:val="en-US"/>
        </w:rPr>
        <w:t>Roman</w:t>
      </w:r>
      <w:r w:rsidRPr="00D3689C">
        <w:rPr>
          <w:sz w:val="26"/>
          <w:szCs w:val="26"/>
        </w:rPr>
        <w:t xml:space="preserve"> с одинарным интервалом, поля 20 мм со всех сторон. Абзацный отступ – 1,25 см должен быть выставлен автоматически. Форматирование – по ширине. Установка функции переноса обязательна и должна быть выставлена автоматически. Название статьи печатается строчными буквами, жирным шрифтом. </w:t>
      </w:r>
    </w:p>
    <w:p w:rsidR="000457C0" w:rsidRPr="00D3689C" w:rsidRDefault="000457C0" w:rsidP="000457C0">
      <w:pPr>
        <w:pStyle w:val="a4"/>
        <w:numPr>
          <w:ilvl w:val="0"/>
          <w:numId w:val="2"/>
        </w:numPr>
        <w:autoSpaceDE w:val="0"/>
        <w:autoSpaceDN w:val="0"/>
        <w:adjustRightInd w:val="0"/>
        <w:spacing w:after="0"/>
        <w:ind w:left="360"/>
        <w:jc w:val="both"/>
        <w:rPr>
          <w:sz w:val="26"/>
          <w:szCs w:val="26"/>
        </w:rPr>
      </w:pPr>
      <w:r w:rsidRPr="00D3689C">
        <w:rPr>
          <w:sz w:val="26"/>
          <w:szCs w:val="26"/>
        </w:rPr>
        <w:t>Статья должна включать следующие элементы:</w:t>
      </w:r>
    </w:p>
    <w:p w:rsidR="000457C0" w:rsidRPr="00D3689C" w:rsidRDefault="000457C0" w:rsidP="000457C0">
      <w:pPr>
        <w:ind w:left="360"/>
        <w:jc w:val="both"/>
        <w:rPr>
          <w:sz w:val="26"/>
          <w:szCs w:val="26"/>
        </w:rPr>
      </w:pPr>
      <w:r w:rsidRPr="00D3689C">
        <w:rPr>
          <w:sz w:val="26"/>
          <w:szCs w:val="26"/>
        </w:rPr>
        <w:t xml:space="preserve">– </w:t>
      </w:r>
      <w:r w:rsidRPr="00D3689C">
        <w:rPr>
          <w:bCs/>
          <w:sz w:val="26"/>
          <w:szCs w:val="26"/>
        </w:rPr>
        <w:t xml:space="preserve">сведения об авторе (ах): ФИО (полностью), ученую степень, ученое звание, должность, место работы (учебы) на русском и английском языках; </w:t>
      </w:r>
      <w:r w:rsidRPr="00D3689C">
        <w:rPr>
          <w:bCs/>
          <w:sz w:val="26"/>
          <w:szCs w:val="26"/>
          <w:lang w:val="en-US"/>
        </w:rPr>
        <w:t>e</w:t>
      </w:r>
      <w:r w:rsidRPr="00D3689C">
        <w:rPr>
          <w:bCs/>
          <w:sz w:val="26"/>
          <w:szCs w:val="26"/>
        </w:rPr>
        <w:t>-</w:t>
      </w:r>
      <w:r w:rsidRPr="00D3689C">
        <w:rPr>
          <w:bCs/>
          <w:sz w:val="26"/>
          <w:szCs w:val="26"/>
          <w:lang w:val="en-US"/>
        </w:rPr>
        <w:t>mail</w:t>
      </w:r>
      <w:r w:rsidRPr="00D3689C">
        <w:rPr>
          <w:bCs/>
          <w:sz w:val="26"/>
          <w:szCs w:val="26"/>
        </w:rPr>
        <w:t>, почтовый адрес и индекс, контактный телефон;</w:t>
      </w:r>
      <w:r w:rsidRPr="00D3689C">
        <w:rPr>
          <w:sz w:val="26"/>
          <w:szCs w:val="26"/>
        </w:rPr>
        <w:t xml:space="preserve"> </w:t>
      </w:r>
    </w:p>
    <w:p w:rsidR="000457C0" w:rsidRPr="00D3689C" w:rsidRDefault="000457C0" w:rsidP="000457C0">
      <w:pPr>
        <w:ind w:left="360"/>
        <w:jc w:val="both"/>
        <w:rPr>
          <w:bCs/>
          <w:sz w:val="26"/>
          <w:szCs w:val="26"/>
        </w:rPr>
      </w:pPr>
      <w:r w:rsidRPr="00D3689C">
        <w:rPr>
          <w:sz w:val="26"/>
          <w:szCs w:val="26"/>
        </w:rPr>
        <w:t xml:space="preserve">–  </w:t>
      </w:r>
      <w:r w:rsidRPr="00D3689C">
        <w:rPr>
          <w:bCs/>
          <w:sz w:val="26"/>
          <w:szCs w:val="26"/>
        </w:rPr>
        <w:t>название статьи на русском и английском языках;</w:t>
      </w:r>
    </w:p>
    <w:p w:rsidR="000457C0" w:rsidRPr="00D3689C" w:rsidRDefault="000457C0" w:rsidP="000457C0">
      <w:pPr>
        <w:ind w:left="360"/>
        <w:jc w:val="both"/>
        <w:rPr>
          <w:sz w:val="26"/>
          <w:szCs w:val="26"/>
        </w:rPr>
      </w:pPr>
      <w:r w:rsidRPr="00D3689C">
        <w:rPr>
          <w:sz w:val="26"/>
          <w:szCs w:val="26"/>
        </w:rPr>
        <w:t xml:space="preserve">–  </w:t>
      </w:r>
      <w:r w:rsidRPr="00D3689C">
        <w:rPr>
          <w:bCs/>
          <w:sz w:val="26"/>
          <w:szCs w:val="26"/>
        </w:rPr>
        <w:t>аннотацию статьи (не менее 100 слов), ключевые слова на русском и английском языках;</w:t>
      </w:r>
      <w:r w:rsidRPr="00D3689C">
        <w:rPr>
          <w:sz w:val="26"/>
          <w:szCs w:val="26"/>
        </w:rPr>
        <w:t xml:space="preserve"> </w:t>
      </w:r>
    </w:p>
    <w:p w:rsidR="000457C0" w:rsidRPr="00D3689C" w:rsidRDefault="000457C0" w:rsidP="000457C0">
      <w:pPr>
        <w:ind w:left="360"/>
        <w:jc w:val="both"/>
        <w:rPr>
          <w:sz w:val="26"/>
          <w:szCs w:val="26"/>
        </w:rPr>
      </w:pPr>
      <w:r w:rsidRPr="00D3689C">
        <w:rPr>
          <w:sz w:val="26"/>
          <w:szCs w:val="26"/>
        </w:rPr>
        <w:t xml:space="preserve">– </w:t>
      </w:r>
      <w:r w:rsidRPr="00D3689C">
        <w:rPr>
          <w:bCs/>
          <w:sz w:val="26"/>
          <w:szCs w:val="26"/>
        </w:rPr>
        <w:t>код УДК;</w:t>
      </w:r>
      <w:r w:rsidRPr="00D3689C">
        <w:rPr>
          <w:sz w:val="26"/>
          <w:szCs w:val="26"/>
        </w:rPr>
        <w:t xml:space="preserve"> </w:t>
      </w:r>
    </w:p>
    <w:p w:rsidR="000457C0" w:rsidRPr="00D3689C" w:rsidRDefault="000457C0" w:rsidP="000457C0">
      <w:pPr>
        <w:ind w:left="360"/>
        <w:jc w:val="both"/>
        <w:rPr>
          <w:sz w:val="26"/>
          <w:szCs w:val="26"/>
        </w:rPr>
      </w:pPr>
      <w:r w:rsidRPr="00D3689C">
        <w:rPr>
          <w:sz w:val="26"/>
          <w:szCs w:val="26"/>
        </w:rPr>
        <w:t xml:space="preserve">– ссылки на использованную литературу приводятся в тексте в квадратных скобках; </w:t>
      </w:r>
    </w:p>
    <w:p w:rsidR="000457C0" w:rsidRPr="00D3689C" w:rsidRDefault="000457C0" w:rsidP="000457C0">
      <w:pPr>
        <w:ind w:left="360"/>
        <w:jc w:val="both"/>
        <w:rPr>
          <w:sz w:val="26"/>
          <w:szCs w:val="26"/>
        </w:rPr>
      </w:pPr>
      <w:r w:rsidRPr="00D3689C">
        <w:rPr>
          <w:sz w:val="26"/>
          <w:szCs w:val="26"/>
        </w:rPr>
        <w:t>– список использованной литературы, оформленный в соответствии с ГОСТ 7.1–2003. «Библиографическая запись. Библиографическое описание. Общие требования и правила составления», помещается в конце статьи. Источники в нем располагаются в алфавитном порядке (Приложение).</w:t>
      </w:r>
    </w:p>
    <w:p w:rsidR="000457C0" w:rsidRPr="00D3689C" w:rsidRDefault="000457C0" w:rsidP="000457C0">
      <w:pPr>
        <w:pStyle w:val="aa"/>
        <w:numPr>
          <w:ilvl w:val="0"/>
          <w:numId w:val="2"/>
        </w:numPr>
        <w:ind w:left="360"/>
        <w:jc w:val="both"/>
        <w:rPr>
          <w:sz w:val="26"/>
          <w:szCs w:val="26"/>
        </w:rPr>
      </w:pPr>
      <w:r w:rsidRPr="00D3689C">
        <w:rPr>
          <w:sz w:val="26"/>
          <w:szCs w:val="26"/>
        </w:rPr>
        <w:t>Для аспирантов к статье и заявке прилагается в отсканированном варианте рецензия научного руководителя с его подписью и печатью организации.</w:t>
      </w:r>
    </w:p>
    <w:p w:rsidR="000457C0" w:rsidRPr="00D3689C" w:rsidRDefault="000457C0" w:rsidP="000457C0">
      <w:pPr>
        <w:pStyle w:val="aa"/>
        <w:numPr>
          <w:ilvl w:val="0"/>
          <w:numId w:val="2"/>
        </w:numPr>
        <w:ind w:left="360"/>
        <w:jc w:val="both"/>
        <w:rPr>
          <w:sz w:val="26"/>
          <w:szCs w:val="26"/>
        </w:rPr>
      </w:pPr>
      <w:r w:rsidRPr="00D3689C">
        <w:rPr>
          <w:sz w:val="26"/>
          <w:szCs w:val="26"/>
        </w:rPr>
        <w:t xml:space="preserve">Публикации осуществляются на рабочем языке конференции в авторской редакции. </w:t>
      </w:r>
    </w:p>
    <w:p w:rsidR="000457C0" w:rsidRPr="00D3689C" w:rsidRDefault="000457C0" w:rsidP="000457C0">
      <w:pPr>
        <w:pStyle w:val="aa"/>
        <w:numPr>
          <w:ilvl w:val="0"/>
          <w:numId w:val="2"/>
        </w:numPr>
        <w:ind w:left="360"/>
        <w:jc w:val="both"/>
        <w:rPr>
          <w:sz w:val="26"/>
          <w:szCs w:val="26"/>
        </w:rPr>
      </w:pPr>
      <w:r w:rsidRPr="00D3689C">
        <w:rPr>
          <w:sz w:val="26"/>
          <w:szCs w:val="26"/>
        </w:rPr>
        <w:t>Оргкомитет конференции сообщает об обязательной проверке представленных статей на предмет заимствованного материала (минимальный порог 70 %) и оставляет за собой право отклонять статьи, не отвечающие установленным требованиям или тематике конференции.</w:t>
      </w:r>
    </w:p>
    <w:p w:rsidR="000457C0" w:rsidRPr="00D3689C" w:rsidRDefault="000457C0" w:rsidP="000457C0">
      <w:pPr>
        <w:pStyle w:val="aa"/>
        <w:numPr>
          <w:ilvl w:val="0"/>
          <w:numId w:val="2"/>
        </w:numPr>
        <w:ind w:left="360"/>
        <w:jc w:val="both"/>
        <w:rPr>
          <w:sz w:val="26"/>
          <w:szCs w:val="26"/>
        </w:rPr>
      </w:pPr>
      <w:r w:rsidRPr="00D3689C">
        <w:rPr>
          <w:sz w:val="26"/>
          <w:szCs w:val="26"/>
        </w:rPr>
        <w:t>Редакционный совет оргкомитета конференции принимает одно из следующих решений:</w:t>
      </w:r>
    </w:p>
    <w:p w:rsidR="000457C0" w:rsidRPr="00D3689C" w:rsidRDefault="000457C0" w:rsidP="000457C0">
      <w:pPr>
        <w:pStyle w:val="a"/>
        <w:numPr>
          <w:ilvl w:val="0"/>
          <w:numId w:val="0"/>
        </w:numPr>
        <w:ind w:left="851" w:hanging="284"/>
        <w:jc w:val="both"/>
        <w:rPr>
          <w:sz w:val="26"/>
          <w:szCs w:val="26"/>
        </w:rPr>
      </w:pPr>
      <w:r w:rsidRPr="00D3689C">
        <w:rPr>
          <w:sz w:val="26"/>
          <w:szCs w:val="26"/>
        </w:rPr>
        <w:t>– опубликовать представленный материал в сборнике материалов конференции;</w:t>
      </w:r>
    </w:p>
    <w:p w:rsidR="000457C0" w:rsidRPr="00D3689C" w:rsidRDefault="000457C0" w:rsidP="000457C0">
      <w:pPr>
        <w:pStyle w:val="a"/>
        <w:numPr>
          <w:ilvl w:val="0"/>
          <w:numId w:val="0"/>
        </w:numPr>
        <w:ind w:left="851" w:hanging="284"/>
        <w:jc w:val="both"/>
        <w:rPr>
          <w:sz w:val="26"/>
          <w:szCs w:val="26"/>
        </w:rPr>
      </w:pPr>
      <w:r w:rsidRPr="00D3689C">
        <w:rPr>
          <w:sz w:val="26"/>
          <w:szCs w:val="26"/>
        </w:rPr>
        <w:t>– отказать в публикации.</w:t>
      </w:r>
    </w:p>
    <w:p w:rsidR="000457C0" w:rsidRPr="00E4697C" w:rsidRDefault="000457C0" w:rsidP="000457C0">
      <w:pPr>
        <w:ind w:firstLine="709"/>
        <w:jc w:val="right"/>
        <w:rPr>
          <w:sz w:val="28"/>
          <w:szCs w:val="28"/>
        </w:rPr>
      </w:pPr>
    </w:p>
    <w:p w:rsidR="000457C0" w:rsidRPr="00E4697C" w:rsidRDefault="000457C0" w:rsidP="000457C0">
      <w:pPr>
        <w:ind w:firstLine="709"/>
        <w:jc w:val="right"/>
        <w:rPr>
          <w:sz w:val="28"/>
          <w:szCs w:val="28"/>
        </w:rPr>
      </w:pPr>
    </w:p>
    <w:p w:rsidR="000457C0" w:rsidRDefault="000457C0" w:rsidP="000457C0">
      <w:pPr>
        <w:ind w:firstLine="709"/>
        <w:jc w:val="right"/>
        <w:rPr>
          <w:b/>
          <w:sz w:val="28"/>
          <w:szCs w:val="28"/>
        </w:rPr>
      </w:pPr>
    </w:p>
    <w:p w:rsidR="005E65D7" w:rsidRDefault="005E65D7" w:rsidP="000457C0">
      <w:pPr>
        <w:ind w:firstLine="709"/>
        <w:jc w:val="right"/>
        <w:rPr>
          <w:b/>
          <w:sz w:val="28"/>
          <w:szCs w:val="28"/>
        </w:rPr>
      </w:pPr>
    </w:p>
    <w:p w:rsidR="000457C0" w:rsidRPr="003B510A" w:rsidRDefault="000457C0" w:rsidP="000457C0">
      <w:pPr>
        <w:ind w:firstLine="709"/>
        <w:jc w:val="right"/>
        <w:rPr>
          <w:b/>
          <w:sz w:val="28"/>
          <w:szCs w:val="28"/>
        </w:rPr>
      </w:pPr>
      <w:r w:rsidRPr="003B510A">
        <w:rPr>
          <w:b/>
          <w:sz w:val="28"/>
          <w:szCs w:val="28"/>
        </w:rPr>
        <w:lastRenderedPageBreak/>
        <w:t>Приложение 3</w:t>
      </w:r>
    </w:p>
    <w:p w:rsidR="000457C0" w:rsidRPr="00E4697C" w:rsidRDefault="000457C0" w:rsidP="000457C0">
      <w:pPr>
        <w:ind w:firstLine="709"/>
        <w:jc w:val="center"/>
        <w:rPr>
          <w:b/>
          <w:sz w:val="28"/>
          <w:szCs w:val="28"/>
        </w:rPr>
      </w:pPr>
      <w:r w:rsidRPr="00E4697C">
        <w:rPr>
          <w:b/>
          <w:sz w:val="28"/>
          <w:szCs w:val="28"/>
        </w:rPr>
        <w:t>Образец оформления статей</w:t>
      </w:r>
    </w:p>
    <w:p w:rsidR="000457C0" w:rsidRPr="00E4697C" w:rsidRDefault="000457C0" w:rsidP="000457C0">
      <w:pPr>
        <w:ind w:firstLine="709"/>
        <w:jc w:val="center"/>
        <w:rPr>
          <w:b/>
          <w:sz w:val="28"/>
          <w:szCs w:val="28"/>
        </w:rPr>
      </w:pPr>
    </w:p>
    <w:p w:rsidR="000457C0" w:rsidRPr="00E4697C" w:rsidRDefault="000457C0" w:rsidP="000457C0">
      <w:pPr>
        <w:jc w:val="both"/>
        <w:rPr>
          <w:b/>
          <w:sz w:val="28"/>
          <w:szCs w:val="28"/>
        </w:rPr>
      </w:pPr>
      <w:r w:rsidRPr="00E4697C">
        <w:rPr>
          <w:sz w:val="28"/>
          <w:szCs w:val="28"/>
        </w:rPr>
        <w:t xml:space="preserve">УДК 343.98                                                                      </w:t>
      </w:r>
      <w:r>
        <w:rPr>
          <w:sz w:val="28"/>
          <w:szCs w:val="28"/>
        </w:rPr>
        <w:t xml:space="preserve">            </w:t>
      </w:r>
      <w:r w:rsidRPr="00E4697C">
        <w:rPr>
          <w:sz w:val="28"/>
          <w:szCs w:val="28"/>
        </w:rPr>
        <w:t xml:space="preserve"> </w:t>
      </w:r>
      <w:r w:rsidRPr="00E4697C">
        <w:rPr>
          <w:b/>
          <w:sz w:val="28"/>
          <w:szCs w:val="28"/>
        </w:rPr>
        <w:t>А.А. Протасевич</w:t>
      </w:r>
    </w:p>
    <w:p w:rsidR="000457C0" w:rsidRPr="00E4697C" w:rsidRDefault="000457C0" w:rsidP="000457C0">
      <w:pPr>
        <w:jc w:val="right"/>
        <w:rPr>
          <w:sz w:val="28"/>
          <w:szCs w:val="28"/>
        </w:rPr>
      </w:pPr>
    </w:p>
    <w:p w:rsidR="000457C0" w:rsidRPr="00E4697C" w:rsidRDefault="000457C0" w:rsidP="000457C0">
      <w:pPr>
        <w:ind w:firstLine="709"/>
        <w:jc w:val="center"/>
        <w:rPr>
          <w:b/>
          <w:sz w:val="28"/>
          <w:szCs w:val="28"/>
        </w:rPr>
      </w:pPr>
      <w:r w:rsidRPr="00E4697C">
        <w:rPr>
          <w:b/>
          <w:sz w:val="28"/>
          <w:szCs w:val="28"/>
        </w:rPr>
        <w:t>БОРЬБА С КИБЕРПРЕСТУПНОСТЬЮ</w:t>
      </w:r>
    </w:p>
    <w:p w:rsidR="000457C0" w:rsidRPr="00E4697C" w:rsidRDefault="000457C0" w:rsidP="000457C0">
      <w:pPr>
        <w:ind w:firstLine="709"/>
        <w:jc w:val="center"/>
        <w:rPr>
          <w:b/>
          <w:sz w:val="28"/>
          <w:szCs w:val="28"/>
        </w:rPr>
      </w:pPr>
      <w:r w:rsidRPr="00E4697C">
        <w:rPr>
          <w:b/>
          <w:sz w:val="28"/>
          <w:szCs w:val="28"/>
        </w:rPr>
        <w:t>КАК АКТУАЛЬНАЯ ЗАДАЧА СОВРЕМЕННОЙ НАУКИ</w:t>
      </w:r>
    </w:p>
    <w:p w:rsidR="000457C0" w:rsidRPr="00E4697C" w:rsidRDefault="000457C0" w:rsidP="000457C0">
      <w:pPr>
        <w:ind w:firstLine="709"/>
        <w:jc w:val="center"/>
        <w:rPr>
          <w:b/>
          <w:sz w:val="28"/>
          <w:szCs w:val="28"/>
        </w:rPr>
      </w:pPr>
    </w:p>
    <w:p w:rsidR="000457C0" w:rsidRPr="00E4697C" w:rsidRDefault="000457C0" w:rsidP="000457C0">
      <w:pPr>
        <w:ind w:firstLine="709"/>
        <w:jc w:val="both"/>
        <w:rPr>
          <w:sz w:val="28"/>
          <w:szCs w:val="28"/>
        </w:rPr>
      </w:pPr>
      <w:r w:rsidRPr="00E4697C">
        <w:rPr>
          <w:sz w:val="28"/>
          <w:szCs w:val="28"/>
        </w:rPr>
        <w:t xml:space="preserve">В статье авторы делают акцент на глобальности проблемы киберпреступлений, указывая масштабность деятельности киберпреступников. Анализируя  российское  законодательство,  регламентирующее  ответственность  за  преступления в сфере компьютерной информации, авторы обращают внимание на пробелы уголовного  законодательства. Как один из вариантов решения этой проблемы предлагается принятие Конвенции о киберпреступности, обосновывается это тем, что нормы, содержащиеся в Конвенции, способны дополнить и улучшить законодательную базу нашего государства в этой сфере.  </w:t>
      </w:r>
    </w:p>
    <w:p w:rsidR="000457C0" w:rsidRPr="00E4697C" w:rsidRDefault="000457C0" w:rsidP="000457C0">
      <w:pPr>
        <w:ind w:firstLine="709"/>
        <w:jc w:val="both"/>
        <w:rPr>
          <w:sz w:val="28"/>
          <w:szCs w:val="28"/>
        </w:rPr>
      </w:pPr>
      <w:r w:rsidRPr="00E4697C">
        <w:rPr>
          <w:i/>
          <w:sz w:val="28"/>
          <w:szCs w:val="28"/>
        </w:rPr>
        <w:t>Ключевые  слова:</w:t>
      </w:r>
      <w:r w:rsidRPr="00E4697C">
        <w:rPr>
          <w:sz w:val="28"/>
          <w:szCs w:val="28"/>
        </w:rPr>
        <w:t xml:space="preserve"> киберпреступность; компьютерные преступления; преступления в  сфере информационных технологий; борьба с киберпреступностью.</w:t>
      </w:r>
    </w:p>
    <w:p w:rsidR="000457C0" w:rsidRDefault="000457C0" w:rsidP="000457C0">
      <w:pPr>
        <w:ind w:firstLine="709"/>
        <w:jc w:val="right"/>
        <w:rPr>
          <w:b/>
          <w:sz w:val="28"/>
          <w:szCs w:val="28"/>
        </w:rPr>
      </w:pPr>
    </w:p>
    <w:p w:rsidR="000457C0" w:rsidRPr="00E4697C" w:rsidRDefault="000457C0" w:rsidP="000457C0">
      <w:pPr>
        <w:ind w:firstLine="709"/>
        <w:jc w:val="right"/>
        <w:rPr>
          <w:b/>
          <w:sz w:val="28"/>
          <w:szCs w:val="28"/>
          <w:lang w:val="en-US"/>
        </w:rPr>
      </w:pPr>
      <w:r w:rsidRPr="00E4697C">
        <w:rPr>
          <w:b/>
          <w:sz w:val="28"/>
          <w:szCs w:val="28"/>
        </w:rPr>
        <w:t>А</w:t>
      </w:r>
      <w:r w:rsidRPr="00E4697C">
        <w:rPr>
          <w:b/>
          <w:sz w:val="28"/>
          <w:szCs w:val="28"/>
          <w:lang w:val="en-US"/>
        </w:rPr>
        <w:t>.</w:t>
      </w:r>
      <w:r w:rsidRPr="00E4697C">
        <w:rPr>
          <w:b/>
          <w:sz w:val="28"/>
          <w:szCs w:val="28"/>
        </w:rPr>
        <w:t>А</w:t>
      </w:r>
      <w:r w:rsidRPr="00E4697C">
        <w:rPr>
          <w:b/>
          <w:sz w:val="28"/>
          <w:szCs w:val="28"/>
          <w:lang w:val="en-US"/>
        </w:rPr>
        <w:t xml:space="preserve">. Protasyevich   </w:t>
      </w:r>
    </w:p>
    <w:p w:rsidR="000457C0" w:rsidRPr="00E4697C" w:rsidRDefault="000457C0" w:rsidP="000457C0">
      <w:pPr>
        <w:ind w:firstLine="709"/>
        <w:jc w:val="right"/>
        <w:rPr>
          <w:b/>
          <w:sz w:val="28"/>
          <w:szCs w:val="28"/>
          <w:lang w:val="en-US"/>
        </w:rPr>
      </w:pPr>
    </w:p>
    <w:p w:rsidR="000457C0" w:rsidRPr="00E4697C" w:rsidRDefault="000457C0" w:rsidP="000457C0">
      <w:pPr>
        <w:ind w:firstLine="709"/>
        <w:jc w:val="center"/>
        <w:rPr>
          <w:b/>
          <w:sz w:val="28"/>
          <w:szCs w:val="28"/>
          <w:lang w:val="en-US"/>
        </w:rPr>
      </w:pPr>
      <w:r w:rsidRPr="00E4697C">
        <w:rPr>
          <w:b/>
          <w:sz w:val="28"/>
          <w:szCs w:val="28"/>
          <w:lang w:val="en-US"/>
        </w:rPr>
        <w:t>FIGHTING CYBERCRIMES</w:t>
      </w:r>
    </w:p>
    <w:p w:rsidR="000457C0" w:rsidRPr="00E4697C" w:rsidRDefault="000457C0" w:rsidP="000457C0">
      <w:pPr>
        <w:ind w:firstLine="709"/>
        <w:jc w:val="center"/>
        <w:rPr>
          <w:b/>
          <w:sz w:val="28"/>
          <w:szCs w:val="28"/>
          <w:lang w:val="en-US"/>
        </w:rPr>
      </w:pPr>
      <w:r w:rsidRPr="00E4697C">
        <w:rPr>
          <w:b/>
          <w:sz w:val="28"/>
          <w:szCs w:val="28"/>
          <w:lang w:val="en-US"/>
        </w:rPr>
        <w:t>AS AN URGENT TASK FOR CONTEMPORARY RESEARCH</w:t>
      </w:r>
    </w:p>
    <w:p w:rsidR="000457C0" w:rsidRPr="00E4697C" w:rsidRDefault="000457C0" w:rsidP="000457C0">
      <w:pPr>
        <w:ind w:firstLine="709"/>
        <w:jc w:val="both"/>
        <w:rPr>
          <w:sz w:val="28"/>
          <w:szCs w:val="28"/>
          <w:lang w:val="en-US"/>
        </w:rPr>
      </w:pPr>
      <w:r w:rsidRPr="00E4697C">
        <w:rPr>
          <w:sz w:val="28"/>
          <w:szCs w:val="28"/>
          <w:lang w:val="en-US"/>
        </w:rPr>
        <w:t xml:space="preserve">The authors of the paper stress the global character of cybercrimes issue and point out the large scale of cybercriminals’ activities. </w:t>
      </w:r>
    </w:p>
    <w:p w:rsidR="000457C0" w:rsidRPr="00E4697C" w:rsidRDefault="000457C0" w:rsidP="000457C0">
      <w:pPr>
        <w:ind w:firstLine="709"/>
        <w:jc w:val="both"/>
        <w:rPr>
          <w:sz w:val="28"/>
          <w:szCs w:val="28"/>
          <w:lang w:val="en-US"/>
        </w:rPr>
      </w:pPr>
      <w:r w:rsidRPr="00E4697C">
        <w:rPr>
          <w:sz w:val="28"/>
          <w:szCs w:val="28"/>
          <w:lang w:val="en-US"/>
        </w:rPr>
        <w:t xml:space="preserve">Having  analyzed Russian  legislation  that  regulates  liability  for  crimes  in  the  sphere  of  computer information  the  authors draw  attention  to  the gaps  in  criminal  legislation. They  suggest  adopting  the Cybercrime Convention as one of  the ways  to bridge  these gaps because  the norms of  the Convention could supplement and improve the legislative base in this sphere.  </w:t>
      </w:r>
    </w:p>
    <w:p w:rsidR="000457C0" w:rsidRPr="00E4697C" w:rsidRDefault="000457C0" w:rsidP="000457C0">
      <w:pPr>
        <w:ind w:firstLine="709"/>
        <w:jc w:val="both"/>
        <w:rPr>
          <w:sz w:val="28"/>
          <w:szCs w:val="28"/>
          <w:lang w:val="en-US"/>
        </w:rPr>
      </w:pPr>
      <w:r w:rsidRPr="00E4697C">
        <w:rPr>
          <w:i/>
          <w:sz w:val="28"/>
          <w:szCs w:val="28"/>
          <w:lang w:val="en-US"/>
        </w:rPr>
        <w:t>Key words:</w:t>
      </w:r>
      <w:r w:rsidRPr="00E4697C">
        <w:rPr>
          <w:sz w:val="28"/>
          <w:szCs w:val="28"/>
          <w:lang w:val="en-US"/>
        </w:rPr>
        <w:t xml:space="preserve"> cybercrimes; computer crimes; crimes in the sphere of information technologies; fighting cybercrimes.</w:t>
      </w:r>
    </w:p>
    <w:p w:rsidR="000457C0" w:rsidRPr="00E4697C" w:rsidRDefault="000457C0" w:rsidP="000457C0">
      <w:pPr>
        <w:ind w:firstLine="709"/>
        <w:jc w:val="both"/>
        <w:rPr>
          <w:sz w:val="28"/>
          <w:szCs w:val="28"/>
          <w:lang w:val="en-US"/>
        </w:rPr>
      </w:pPr>
    </w:p>
    <w:p w:rsidR="000457C0" w:rsidRPr="00E4697C" w:rsidRDefault="000457C0" w:rsidP="000457C0">
      <w:pPr>
        <w:autoSpaceDE w:val="0"/>
        <w:autoSpaceDN w:val="0"/>
        <w:adjustRightInd w:val="0"/>
        <w:ind w:firstLine="709"/>
        <w:jc w:val="both"/>
        <w:rPr>
          <w:sz w:val="28"/>
          <w:szCs w:val="28"/>
        </w:rPr>
      </w:pPr>
      <w:r w:rsidRPr="00E4697C">
        <w:rPr>
          <w:sz w:val="28"/>
          <w:szCs w:val="28"/>
        </w:rPr>
        <w:t>Текст статьи. Текст статьи.  Текст статьи. Текст статьи [</w:t>
      </w:r>
      <w:r>
        <w:rPr>
          <w:sz w:val="28"/>
          <w:szCs w:val="28"/>
        </w:rPr>
        <w:t>1</w:t>
      </w:r>
      <w:r w:rsidRPr="00E4697C">
        <w:rPr>
          <w:sz w:val="28"/>
          <w:szCs w:val="28"/>
        </w:rPr>
        <w:t>, с. 18]. Текст статьи. Текст статьи. Текст стать</w:t>
      </w:r>
      <w:r>
        <w:rPr>
          <w:sz w:val="28"/>
          <w:szCs w:val="28"/>
        </w:rPr>
        <w:t>и. Текст статьи. Текст статьи [2</w:t>
      </w:r>
      <w:r w:rsidRPr="00E4697C">
        <w:rPr>
          <w:sz w:val="28"/>
          <w:szCs w:val="28"/>
        </w:rPr>
        <w:t>, с. 20].</w:t>
      </w:r>
    </w:p>
    <w:p w:rsidR="000457C0" w:rsidRPr="00E4697C" w:rsidRDefault="000457C0" w:rsidP="000457C0">
      <w:pPr>
        <w:autoSpaceDE w:val="0"/>
        <w:autoSpaceDN w:val="0"/>
        <w:adjustRightInd w:val="0"/>
        <w:ind w:firstLine="709"/>
        <w:jc w:val="both"/>
        <w:rPr>
          <w:sz w:val="28"/>
          <w:szCs w:val="28"/>
        </w:rPr>
      </w:pPr>
    </w:p>
    <w:p w:rsidR="000457C0" w:rsidRPr="00E4697C" w:rsidRDefault="000457C0" w:rsidP="000457C0">
      <w:pPr>
        <w:jc w:val="center"/>
        <w:rPr>
          <w:b/>
          <w:sz w:val="28"/>
          <w:szCs w:val="28"/>
        </w:rPr>
      </w:pPr>
      <w:r w:rsidRPr="00E4697C">
        <w:rPr>
          <w:b/>
          <w:sz w:val="28"/>
          <w:szCs w:val="28"/>
        </w:rPr>
        <w:t>СПИСОК ИСПОЛЬЗОВАННОЙ ЛИТЕРАТУРЫ</w:t>
      </w:r>
    </w:p>
    <w:p w:rsidR="000457C0" w:rsidRPr="00E4697C" w:rsidRDefault="000457C0" w:rsidP="000457C0">
      <w:pPr>
        <w:numPr>
          <w:ilvl w:val="0"/>
          <w:numId w:val="3"/>
        </w:numPr>
        <w:jc w:val="both"/>
        <w:rPr>
          <w:sz w:val="28"/>
          <w:szCs w:val="28"/>
        </w:rPr>
      </w:pPr>
      <w:r w:rsidRPr="00E4697C">
        <w:rPr>
          <w:sz w:val="28"/>
          <w:szCs w:val="28"/>
        </w:rPr>
        <w:t>Волеводз А.</w:t>
      </w:r>
      <w:r w:rsidRPr="007A085E">
        <w:rPr>
          <w:sz w:val="28"/>
          <w:szCs w:val="28"/>
        </w:rPr>
        <w:t xml:space="preserve"> </w:t>
      </w:r>
      <w:r w:rsidRPr="00E4697C">
        <w:rPr>
          <w:sz w:val="28"/>
          <w:szCs w:val="28"/>
        </w:rPr>
        <w:t>Г.  Конвенция о Киберпреступности: Новации Правового Регулирования / А.</w:t>
      </w:r>
      <w:r w:rsidRPr="007A085E">
        <w:rPr>
          <w:sz w:val="28"/>
          <w:szCs w:val="28"/>
        </w:rPr>
        <w:t xml:space="preserve"> </w:t>
      </w:r>
      <w:r w:rsidRPr="00E4697C">
        <w:rPr>
          <w:sz w:val="28"/>
          <w:szCs w:val="28"/>
        </w:rPr>
        <w:t xml:space="preserve">Г. Волеводз // Правовые вопросы связи. </w:t>
      </w:r>
      <w:r>
        <w:rPr>
          <w:sz w:val="28"/>
          <w:szCs w:val="28"/>
        </w:rPr>
        <w:t xml:space="preserve">– </w:t>
      </w:r>
      <w:r w:rsidRPr="00E4697C">
        <w:rPr>
          <w:sz w:val="28"/>
          <w:szCs w:val="28"/>
        </w:rPr>
        <w:t xml:space="preserve">2007. </w:t>
      </w:r>
      <w:r>
        <w:rPr>
          <w:sz w:val="28"/>
          <w:szCs w:val="28"/>
        </w:rPr>
        <w:t xml:space="preserve">– № 2. – </w:t>
      </w:r>
      <w:r w:rsidRPr="00E4697C">
        <w:rPr>
          <w:sz w:val="28"/>
          <w:szCs w:val="28"/>
        </w:rPr>
        <w:t>С. 17–25.</w:t>
      </w:r>
    </w:p>
    <w:p w:rsidR="000457C0" w:rsidRPr="00E4697C" w:rsidRDefault="000457C0" w:rsidP="000457C0">
      <w:pPr>
        <w:numPr>
          <w:ilvl w:val="0"/>
          <w:numId w:val="3"/>
        </w:numPr>
        <w:jc w:val="both"/>
        <w:rPr>
          <w:sz w:val="28"/>
          <w:szCs w:val="28"/>
        </w:rPr>
      </w:pPr>
      <w:r>
        <w:rPr>
          <w:sz w:val="28"/>
          <w:szCs w:val="28"/>
        </w:rPr>
        <w:t>Тропина Т.</w:t>
      </w:r>
      <w:r w:rsidRPr="007A085E">
        <w:rPr>
          <w:sz w:val="28"/>
          <w:szCs w:val="28"/>
        </w:rPr>
        <w:t xml:space="preserve"> </w:t>
      </w:r>
      <w:r>
        <w:rPr>
          <w:sz w:val="28"/>
          <w:szCs w:val="28"/>
        </w:rPr>
        <w:t xml:space="preserve">Л. </w:t>
      </w:r>
      <w:r w:rsidRPr="00E4697C">
        <w:rPr>
          <w:sz w:val="28"/>
          <w:szCs w:val="28"/>
        </w:rPr>
        <w:t>Киберпреступность. Понятие, состояние, уголовно-правовые меры борьбы : монография / Т.</w:t>
      </w:r>
      <w:r w:rsidRPr="007A085E">
        <w:rPr>
          <w:sz w:val="28"/>
          <w:szCs w:val="28"/>
        </w:rPr>
        <w:t xml:space="preserve"> </w:t>
      </w:r>
      <w:r w:rsidRPr="00E4697C">
        <w:rPr>
          <w:sz w:val="28"/>
          <w:szCs w:val="28"/>
        </w:rPr>
        <w:t>Л. Тропина.</w:t>
      </w:r>
      <w:r>
        <w:rPr>
          <w:sz w:val="28"/>
          <w:szCs w:val="28"/>
        </w:rPr>
        <w:t xml:space="preserve"> –</w:t>
      </w:r>
      <w:r w:rsidRPr="00E4697C">
        <w:rPr>
          <w:sz w:val="28"/>
          <w:szCs w:val="28"/>
        </w:rPr>
        <w:t xml:space="preserve"> Владивосток</w:t>
      </w:r>
      <w:r>
        <w:rPr>
          <w:sz w:val="28"/>
          <w:szCs w:val="28"/>
        </w:rPr>
        <w:t xml:space="preserve"> : Изд-во ДВФУ</w:t>
      </w:r>
      <w:r w:rsidRPr="00E4697C">
        <w:rPr>
          <w:sz w:val="28"/>
          <w:szCs w:val="28"/>
        </w:rPr>
        <w:t xml:space="preserve">,  2009. </w:t>
      </w:r>
      <w:r>
        <w:rPr>
          <w:sz w:val="28"/>
          <w:szCs w:val="28"/>
        </w:rPr>
        <w:t xml:space="preserve">– </w:t>
      </w:r>
      <w:r w:rsidRPr="00E4697C">
        <w:rPr>
          <w:sz w:val="28"/>
          <w:szCs w:val="28"/>
        </w:rPr>
        <w:t>237 с.</w:t>
      </w:r>
    </w:p>
    <w:p w:rsidR="000457C0" w:rsidRDefault="000457C0" w:rsidP="000457C0">
      <w:pPr>
        <w:autoSpaceDE w:val="0"/>
        <w:autoSpaceDN w:val="0"/>
        <w:adjustRightInd w:val="0"/>
        <w:ind w:firstLine="709"/>
        <w:jc w:val="both"/>
        <w:rPr>
          <w:sz w:val="28"/>
          <w:szCs w:val="28"/>
        </w:rPr>
      </w:pPr>
    </w:p>
    <w:p w:rsidR="000457C0" w:rsidRPr="00E4697C" w:rsidRDefault="000457C0" w:rsidP="000457C0">
      <w:pPr>
        <w:autoSpaceDE w:val="0"/>
        <w:autoSpaceDN w:val="0"/>
        <w:adjustRightInd w:val="0"/>
        <w:ind w:firstLine="709"/>
        <w:jc w:val="both"/>
        <w:rPr>
          <w:sz w:val="28"/>
          <w:szCs w:val="28"/>
        </w:rPr>
      </w:pPr>
    </w:p>
    <w:p w:rsidR="000457C0" w:rsidRPr="00E4697C" w:rsidRDefault="000457C0" w:rsidP="000457C0">
      <w:pPr>
        <w:autoSpaceDE w:val="0"/>
        <w:autoSpaceDN w:val="0"/>
        <w:adjustRightInd w:val="0"/>
        <w:jc w:val="center"/>
        <w:rPr>
          <w:b/>
          <w:bCs/>
          <w:sz w:val="28"/>
          <w:szCs w:val="28"/>
        </w:rPr>
      </w:pPr>
      <w:r w:rsidRPr="00E4697C">
        <w:rPr>
          <w:b/>
          <w:bCs/>
          <w:sz w:val="28"/>
          <w:szCs w:val="28"/>
        </w:rPr>
        <w:lastRenderedPageBreak/>
        <w:t>Информация об автор</w:t>
      </w:r>
      <w:r>
        <w:rPr>
          <w:b/>
          <w:bCs/>
          <w:sz w:val="28"/>
          <w:szCs w:val="28"/>
        </w:rPr>
        <w:t>е</w:t>
      </w:r>
    </w:p>
    <w:p w:rsidR="000457C0" w:rsidRPr="000D6F5E" w:rsidRDefault="000457C0" w:rsidP="000457C0">
      <w:pPr>
        <w:ind w:firstLine="774"/>
        <w:jc w:val="both"/>
        <w:rPr>
          <w:sz w:val="28"/>
          <w:szCs w:val="28"/>
          <w:lang w:val="en-US"/>
        </w:rPr>
      </w:pPr>
      <w:r w:rsidRPr="00E4697C">
        <w:rPr>
          <w:i/>
          <w:sz w:val="28"/>
          <w:szCs w:val="28"/>
        </w:rPr>
        <w:t>Протасевич Александр Алексеевич</w:t>
      </w:r>
      <w:r w:rsidRPr="00E4697C">
        <w:rPr>
          <w:sz w:val="28"/>
          <w:szCs w:val="28"/>
        </w:rPr>
        <w:t xml:space="preserve"> – доктор юридических наук, профессор, Заслуженный юрист Российской Федерации, </w:t>
      </w:r>
      <w:r>
        <w:rPr>
          <w:sz w:val="28"/>
          <w:szCs w:val="28"/>
        </w:rPr>
        <w:t>директор института</w:t>
      </w:r>
      <w:r w:rsidR="00CF1BE7">
        <w:rPr>
          <w:sz w:val="28"/>
          <w:szCs w:val="28"/>
        </w:rPr>
        <w:t xml:space="preserve"> государства и права</w:t>
      </w:r>
      <w:r w:rsidRPr="00E4697C">
        <w:rPr>
          <w:sz w:val="28"/>
          <w:szCs w:val="28"/>
        </w:rPr>
        <w:t xml:space="preserve">, </w:t>
      </w:r>
      <w:r>
        <w:rPr>
          <w:sz w:val="28"/>
          <w:szCs w:val="28"/>
        </w:rPr>
        <w:t xml:space="preserve">заведующий кафедрой криминалистики, судебных экспертиз и юридической психологии, </w:t>
      </w:r>
      <w:r w:rsidRPr="00E4697C">
        <w:rPr>
          <w:sz w:val="28"/>
          <w:szCs w:val="28"/>
        </w:rPr>
        <w:t>Байкальский государственный университет, 664003, г. Иркутск, ул. Ленина</w:t>
      </w:r>
      <w:r w:rsidRPr="00BB0C7C">
        <w:rPr>
          <w:sz w:val="28"/>
          <w:szCs w:val="28"/>
          <w:lang w:val="en-US"/>
        </w:rPr>
        <w:t xml:space="preserve">, </w:t>
      </w:r>
      <w:r w:rsidRPr="00E4697C">
        <w:rPr>
          <w:sz w:val="28"/>
          <w:szCs w:val="28"/>
        </w:rPr>
        <w:t>д</w:t>
      </w:r>
      <w:r w:rsidRPr="00BB0C7C">
        <w:rPr>
          <w:sz w:val="28"/>
          <w:szCs w:val="28"/>
          <w:lang w:val="en-US"/>
        </w:rPr>
        <w:t xml:space="preserve">. 11, </w:t>
      </w:r>
      <w:r>
        <w:rPr>
          <w:sz w:val="28"/>
          <w:szCs w:val="28"/>
          <w:lang w:val="en-US"/>
        </w:rPr>
        <w:t xml:space="preserve">e-mail: </w:t>
      </w:r>
      <w:r w:rsidRPr="007D0C9C">
        <w:rPr>
          <w:sz w:val="28"/>
          <w:szCs w:val="28"/>
          <w:lang w:val="en-US"/>
        </w:rPr>
        <w:t>ProtasevichAA</w:t>
      </w:r>
      <w:r>
        <w:rPr>
          <w:noProof/>
          <w:sz w:val="28"/>
          <w:szCs w:val="28"/>
          <w:lang w:val="en-US"/>
        </w:rPr>
        <w:t>@</w:t>
      </w:r>
      <w:r w:rsidRPr="007D0C9C">
        <w:rPr>
          <w:sz w:val="28"/>
          <w:szCs w:val="28"/>
          <w:lang w:val="en-US"/>
        </w:rPr>
        <w:t>bgu</w:t>
      </w:r>
      <w:r>
        <w:rPr>
          <w:noProof/>
          <w:sz w:val="28"/>
          <w:szCs w:val="28"/>
        </w:rPr>
        <w:drawing>
          <wp:inline distT="0" distB="0" distL="0" distR="0">
            <wp:extent cx="47625" cy="114300"/>
            <wp:effectExtent l="0" t="0" r="9525" b="0"/>
            <wp:docPr id="15" name="Рисунок 15" descr="http://bgu.ru/img/bg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bgu.ru/img/bgu.r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sidRPr="007D0C9C">
        <w:rPr>
          <w:sz w:val="28"/>
          <w:szCs w:val="28"/>
          <w:lang w:val="en-US"/>
        </w:rPr>
        <w:t>ru</w:t>
      </w:r>
    </w:p>
    <w:p w:rsidR="000457C0" w:rsidRPr="000D6F5E" w:rsidRDefault="000457C0" w:rsidP="000457C0">
      <w:pPr>
        <w:jc w:val="both"/>
        <w:rPr>
          <w:sz w:val="28"/>
          <w:szCs w:val="28"/>
          <w:lang w:val="en-US"/>
        </w:rPr>
      </w:pPr>
    </w:p>
    <w:p w:rsidR="000457C0" w:rsidRPr="00BB0C7C" w:rsidRDefault="000457C0" w:rsidP="000457C0">
      <w:pPr>
        <w:autoSpaceDE w:val="0"/>
        <w:autoSpaceDN w:val="0"/>
        <w:adjustRightInd w:val="0"/>
        <w:jc w:val="center"/>
        <w:rPr>
          <w:b/>
          <w:bCs/>
          <w:sz w:val="28"/>
          <w:szCs w:val="28"/>
          <w:lang w:val="en-US"/>
        </w:rPr>
      </w:pPr>
      <w:r w:rsidRPr="00E4697C">
        <w:rPr>
          <w:b/>
          <w:bCs/>
          <w:sz w:val="28"/>
          <w:szCs w:val="28"/>
          <w:lang w:val="en-US"/>
        </w:rPr>
        <w:t>Information about the author</w:t>
      </w:r>
    </w:p>
    <w:p w:rsidR="000457C0" w:rsidRPr="000D6F5E" w:rsidRDefault="000457C0" w:rsidP="000457C0">
      <w:pPr>
        <w:ind w:firstLine="774"/>
        <w:jc w:val="both"/>
        <w:rPr>
          <w:sz w:val="28"/>
          <w:szCs w:val="28"/>
          <w:lang w:val="en-US"/>
        </w:rPr>
      </w:pPr>
      <w:r w:rsidRPr="007A085E">
        <w:rPr>
          <w:i/>
          <w:sz w:val="28"/>
          <w:szCs w:val="28"/>
          <w:lang w:val="en-US"/>
        </w:rPr>
        <w:t>Protasyevich Alexander Alekseyevich</w:t>
      </w:r>
      <w:r w:rsidRPr="000D6F5E">
        <w:rPr>
          <w:sz w:val="28"/>
          <w:szCs w:val="28"/>
          <w:lang w:val="en-US"/>
        </w:rPr>
        <w:t xml:space="preserve"> — </w:t>
      </w:r>
      <w:r>
        <w:rPr>
          <w:sz w:val="28"/>
          <w:szCs w:val="28"/>
          <w:lang w:val="en-US"/>
        </w:rPr>
        <w:t>d</w:t>
      </w:r>
      <w:r w:rsidRPr="000D6F5E">
        <w:rPr>
          <w:sz w:val="28"/>
          <w:szCs w:val="28"/>
          <w:lang w:val="en-US"/>
        </w:rPr>
        <w:t>octor of Law, Professor, Honored Lawyer of the Russian Federation, Director of Institute</w:t>
      </w:r>
      <w:r w:rsidR="00CF1BE7" w:rsidRPr="00CF1BE7">
        <w:rPr>
          <w:sz w:val="28"/>
          <w:szCs w:val="28"/>
          <w:lang w:val="en-US"/>
        </w:rPr>
        <w:t xml:space="preserve"> </w:t>
      </w:r>
      <w:r w:rsidR="00CF1BE7">
        <w:rPr>
          <w:sz w:val="28"/>
          <w:szCs w:val="28"/>
          <w:lang w:val="en-US"/>
        </w:rPr>
        <w:t>of</w:t>
      </w:r>
      <w:r w:rsidR="00CF1BE7" w:rsidRPr="00CF1BE7">
        <w:rPr>
          <w:sz w:val="28"/>
          <w:szCs w:val="28"/>
          <w:lang w:val="en-US"/>
        </w:rPr>
        <w:t xml:space="preserve"> </w:t>
      </w:r>
      <w:r w:rsidR="00CF1BE7" w:rsidRPr="000D6F5E">
        <w:rPr>
          <w:sz w:val="28"/>
          <w:szCs w:val="28"/>
          <w:lang w:val="en-US"/>
        </w:rPr>
        <w:t>Law</w:t>
      </w:r>
      <w:r w:rsidR="00CF1BE7">
        <w:rPr>
          <w:sz w:val="28"/>
          <w:szCs w:val="28"/>
          <w:lang w:val="en-US"/>
        </w:rPr>
        <w:t xml:space="preserve"> and state</w:t>
      </w:r>
      <w:r w:rsidRPr="000D6F5E">
        <w:rPr>
          <w:sz w:val="28"/>
          <w:szCs w:val="28"/>
          <w:lang w:val="en-US"/>
        </w:rPr>
        <w:t>, the head of chair of criminalistics, judicial examinations and legal psychology. Baikal National University, Lenin st., 11, Irkutsk, 664003, e-mail: Protasevich</w:t>
      </w:r>
      <w:r w:rsidR="00CF1BE7">
        <w:rPr>
          <w:sz w:val="28"/>
          <w:szCs w:val="28"/>
          <w:lang w:val="en-US"/>
        </w:rPr>
        <w:t xml:space="preserve"> </w:t>
      </w:r>
      <w:r w:rsidRPr="000D6F5E">
        <w:rPr>
          <w:sz w:val="28"/>
          <w:szCs w:val="28"/>
          <w:lang w:val="en-US"/>
        </w:rPr>
        <w:t>AA</w:t>
      </w:r>
      <w:r>
        <w:rPr>
          <w:noProof/>
          <w:sz w:val="28"/>
          <w:szCs w:val="28"/>
          <w:lang w:val="en-US"/>
        </w:rPr>
        <w:t>@</w:t>
      </w:r>
      <w:r w:rsidRPr="000D6F5E">
        <w:rPr>
          <w:sz w:val="28"/>
          <w:szCs w:val="28"/>
          <w:lang w:val="en-US"/>
        </w:rPr>
        <w:t>bgu</w:t>
      </w:r>
      <w:r>
        <w:rPr>
          <w:noProof/>
          <w:sz w:val="28"/>
          <w:szCs w:val="28"/>
        </w:rPr>
        <w:drawing>
          <wp:inline distT="0" distB="0" distL="0" distR="0">
            <wp:extent cx="47625" cy="114300"/>
            <wp:effectExtent l="0" t="0" r="9525" b="0"/>
            <wp:docPr id="14" name="Рисунок 14" descr="http://bgu.ru/img/bg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bgu.ru/img/bgu.r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sidRPr="000D6F5E">
        <w:rPr>
          <w:sz w:val="28"/>
          <w:szCs w:val="28"/>
          <w:lang w:val="en-US"/>
        </w:rPr>
        <w:t>ru</w:t>
      </w:r>
    </w:p>
    <w:p w:rsidR="000457C0" w:rsidRPr="000D6F5E" w:rsidRDefault="000457C0" w:rsidP="000457C0">
      <w:pPr>
        <w:jc w:val="both"/>
        <w:rPr>
          <w:sz w:val="28"/>
          <w:szCs w:val="28"/>
          <w:lang w:val="en-US"/>
        </w:rPr>
      </w:pPr>
    </w:p>
    <w:p w:rsidR="000457C0" w:rsidRPr="00E4697C" w:rsidRDefault="000457C0" w:rsidP="000457C0">
      <w:pPr>
        <w:ind w:firstLine="709"/>
        <w:jc w:val="both"/>
        <w:rPr>
          <w:sz w:val="28"/>
          <w:szCs w:val="28"/>
          <w:lang w:val="en-US"/>
        </w:rPr>
      </w:pPr>
    </w:p>
    <w:p w:rsidR="000457C0" w:rsidRPr="00F344FB" w:rsidRDefault="000457C0" w:rsidP="000457C0">
      <w:pPr>
        <w:jc w:val="right"/>
        <w:rPr>
          <w:lang w:val="en-US"/>
        </w:rPr>
      </w:pPr>
    </w:p>
    <w:p w:rsidR="000457C0" w:rsidRPr="00F344FB" w:rsidRDefault="000457C0" w:rsidP="000457C0">
      <w:pPr>
        <w:spacing w:before="100" w:beforeAutospacing="1" w:after="100" w:afterAutospacing="1"/>
        <w:rPr>
          <w:lang w:val="en-US"/>
        </w:rPr>
      </w:pPr>
    </w:p>
    <w:p w:rsidR="000457C0" w:rsidRPr="00F344FB" w:rsidRDefault="000457C0" w:rsidP="000457C0">
      <w:pPr>
        <w:spacing w:before="100" w:beforeAutospacing="1" w:after="100" w:afterAutospacing="1"/>
        <w:rPr>
          <w:lang w:val="en-US"/>
        </w:rPr>
      </w:pPr>
    </w:p>
    <w:p w:rsidR="000457C0" w:rsidRPr="00F344FB" w:rsidRDefault="000457C0" w:rsidP="000457C0">
      <w:pPr>
        <w:jc w:val="center"/>
        <w:rPr>
          <w:b/>
          <w:sz w:val="28"/>
          <w:szCs w:val="28"/>
          <w:lang w:val="en-US"/>
        </w:rPr>
      </w:pPr>
    </w:p>
    <w:p w:rsidR="009D2349" w:rsidRPr="00F344FB" w:rsidRDefault="000F4097">
      <w:pPr>
        <w:rPr>
          <w:lang w:val="en-US"/>
        </w:rPr>
      </w:pPr>
    </w:p>
    <w:sectPr w:rsidR="009D2349" w:rsidRPr="00F344FB" w:rsidSect="00B0397C">
      <w:footerReference w:type="even" r:id="rId17"/>
      <w:pgSz w:w="11906" w:h="16838" w:code="9"/>
      <w:pgMar w:top="709" w:right="1133"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2C" w:rsidRDefault="00957E2C">
      <w:r>
        <w:separator/>
      </w:r>
    </w:p>
  </w:endnote>
  <w:endnote w:type="continuationSeparator" w:id="0">
    <w:p w:rsidR="00957E2C" w:rsidRDefault="0095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CE" w:rsidRDefault="005E65D7" w:rsidP="0011754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64CE" w:rsidRDefault="000F4097" w:rsidP="0011754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2C" w:rsidRDefault="00957E2C">
      <w:r>
        <w:separator/>
      </w:r>
    </w:p>
  </w:footnote>
  <w:footnote w:type="continuationSeparator" w:id="0">
    <w:p w:rsidR="00957E2C" w:rsidRDefault="0095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06E1"/>
    <w:multiLevelType w:val="hybridMultilevel"/>
    <w:tmpl w:val="0FDA9A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3D7909F9"/>
    <w:multiLevelType w:val="hybridMultilevel"/>
    <w:tmpl w:val="677687E4"/>
    <w:lvl w:ilvl="0" w:tplc="F63614BC">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9C6147"/>
    <w:multiLevelType w:val="hybridMultilevel"/>
    <w:tmpl w:val="22D24E6A"/>
    <w:lvl w:ilvl="0" w:tplc="169EF0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0"/>
    <w:rsid w:val="000229AB"/>
    <w:rsid w:val="000457C0"/>
    <w:rsid w:val="000F4097"/>
    <w:rsid w:val="0017480F"/>
    <w:rsid w:val="00201140"/>
    <w:rsid w:val="002715EC"/>
    <w:rsid w:val="003F1057"/>
    <w:rsid w:val="004E66CB"/>
    <w:rsid w:val="00576F06"/>
    <w:rsid w:val="005E65D7"/>
    <w:rsid w:val="00623E61"/>
    <w:rsid w:val="00712E75"/>
    <w:rsid w:val="00771A00"/>
    <w:rsid w:val="0092096E"/>
    <w:rsid w:val="00957E2C"/>
    <w:rsid w:val="00983613"/>
    <w:rsid w:val="00A17F24"/>
    <w:rsid w:val="00A2183D"/>
    <w:rsid w:val="00B433B1"/>
    <w:rsid w:val="00B4421E"/>
    <w:rsid w:val="00CA4DD2"/>
    <w:rsid w:val="00CF1BE7"/>
    <w:rsid w:val="00EB01AA"/>
    <w:rsid w:val="00EC243D"/>
    <w:rsid w:val="00F3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C18467-4100-44F8-847C-6546260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57C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0"/>
    <w:uiPriority w:val="99"/>
    <w:rsid w:val="000457C0"/>
    <w:pPr>
      <w:spacing w:after="120" w:line="480" w:lineRule="auto"/>
    </w:pPr>
  </w:style>
  <w:style w:type="character" w:customStyle="1" w:styleId="20">
    <w:name w:val="Основной текст 2 Знак"/>
    <w:basedOn w:val="a1"/>
    <w:link w:val="2"/>
    <w:uiPriority w:val="99"/>
    <w:rsid w:val="000457C0"/>
    <w:rPr>
      <w:rFonts w:ascii="Times New Roman" w:eastAsia="Times New Roman" w:hAnsi="Times New Roman" w:cs="Times New Roman"/>
      <w:sz w:val="24"/>
      <w:szCs w:val="24"/>
      <w:lang w:eastAsia="ru-RU"/>
    </w:rPr>
  </w:style>
  <w:style w:type="paragraph" w:styleId="a4">
    <w:name w:val="Body Text"/>
    <w:basedOn w:val="a0"/>
    <w:link w:val="a5"/>
    <w:uiPriority w:val="99"/>
    <w:rsid w:val="000457C0"/>
    <w:pPr>
      <w:spacing w:after="120"/>
    </w:pPr>
  </w:style>
  <w:style w:type="character" w:customStyle="1" w:styleId="a5">
    <w:name w:val="Основной текст Знак"/>
    <w:basedOn w:val="a1"/>
    <w:link w:val="a4"/>
    <w:uiPriority w:val="99"/>
    <w:rsid w:val="000457C0"/>
    <w:rPr>
      <w:rFonts w:ascii="Times New Roman" w:eastAsia="Times New Roman" w:hAnsi="Times New Roman" w:cs="Times New Roman"/>
      <w:sz w:val="24"/>
      <w:szCs w:val="24"/>
      <w:lang w:eastAsia="ru-RU"/>
    </w:rPr>
  </w:style>
  <w:style w:type="paragraph" w:styleId="a6">
    <w:name w:val="footer"/>
    <w:basedOn w:val="a0"/>
    <w:link w:val="a7"/>
    <w:uiPriority w:val="99"/>
    <w:rsid w:val="000457C0"/>
    <w:pPr>
      <w:tabs>
        <w:tab w:val="center" w:pos="4677"/>
        <w:tab w:val="right" w:pos="9355"/>
      </w:tabs>
    </w:pPr>
  </w:style>
  <w:style w:type="character" w:customStyle="1" w:styleId="a7">
    <w:name w:val="Нижний колонтитул Знак"/>
    <w:basedOn w:val="a1"/>
    <w:link w:val="a6"/>
    <w:uiPriority w:val="99"/>
    <w:rsid w:val="000457C0"/>
    <w:rPr>
      <w:rFonts w:ascii="Times New Roman" w:eastAsia="Times New Roman" w:hAnsi="Times New Roman" w:cs="Times New Roman"/>
      <w:sz w:val="24"/>
      <w:szCs w:val="24"/>
      <w:lang w:eastAsia="ru-RU"/>
    </w:rPr>
  </w:style>
  <w:style w:type="character" w:styleId="a8">
    <w:name w:val="Hyperlink"/>
    <w:uiPriority w:val="99"/>
    <w:rsid w:val="000457C0"/>
    <w:rPr>
      <w:rFonts w:cs="Times New Roman"/>
      <w:color w:val="0000FF"/>
      <w:u w:val="single"/>
    </w:rPr>
  </w:style>
  <w:style w:type="character" w:styleId="a9">
    <w:name w:val="page number"/>
    <w:uiPriority w:val="99"/>
    <w:rsid w:val="000457C0"/>
    <w:rPr>
      <w:rFonts w:cs="Times New Roman"/>
    </w:rPr>
  </w:style>
  <w:style w:type="paragraph" w:styleId="a">
    <w:name w:val="List Bullet"/>
    <w:basedOn w:val="a0"/>
    <w:uiPriority w:val="99"/>
    <w:rsid w:val="000457C0"/>
    <w:pPr>
      <w:numPr>
        <w:numId w:val="1"/>
      </w:numPr>
    </w:pPr>
  </w:style>
  <w:style w:type="paragraph" w:styleId="aa">
    <w:name w:val="List Paragraph"/>
    <w:basedOn w:val="a0"/>
    <w:uiPriority w:val="99"/>
    <w:qFormat/>
    <w:rsid w:val="000457C0"/>
    <w:pPr>
      <w:ind w:left="720"/>
      <w:contextualSpacing/>
    </w:pPr>
  </w:style>
  <w:style w:type="paragraph" w:styleId="ab">
    <w:name w:val="Normal (Web)"/>
    <w:basedOn w:val="a0"/>
    <w:uiPriority w:val="99"/>
    <w:semiHidden/>
    <w:rsid w:val="000457C0"/>
    <w:pPr>
      <w:spacing w:before="100" w:beforeAutospacing="1" w:after="100" w:afterAutospacing="1"/>
    </w:pPr>
  </w:style>
  <w:style w:type="character" w:customStyle="1" w:styleId="hpaddresssubtitle">
    <w:name w:val="hp_address_subtitle"/>
    <w:uiPriority w:val="99"/>
    <w:rsid w:val="000457C0"/>
    <w:rPr>
      <w:rFonts w:cs="Times New Roman"/>
    </w:rPr>
  </w:style>
  <w:style w:type="paragraph" w:styleId="ac">
    <w:name w:val="Balloon Text"/>
    <w:basedOn w:val="a0"/>
    <w:link w:val="ad"/>
    <w:uiPriority w:val="99"/>
    <w:semiHidden/>
    <w:unhideWhenUsed/>
    <w:rsid w:val="0092096E"/>
    <w:rPr>
      <w:rFonts w:ascii="Segoe UI" w:hAnsi="Segoe UI" w:cs="Segoe UI"/>
      <w:sz w:val="18"/>
      <w:szCs w:val="18"/>
    </w:rPr>
  </w:style>
  <w:style w:type="character" w:customStyle="1" w:styleId="ad">
    <w:name w:val="Текст выноски Знак"/>
    <w:basedOn w:val="a1"/>
    <w:link w:val="ac"/>
    <w:uiPriority w:val="99"/>
    <w:semiHidden/>
    <w:rsid w:val="009209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bgu@yandex.ru" TargetMode="External"/><Relationship Id="rId13" Type="http://schemas.openxmlformats.org/officeDocument/2006/relationships/hyperlink" Target="mailto:juvinichenko@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chuksina@yandex.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me@mail.ru" TargetMode="External"/><Relationship Id="rId5" Type="http://schemas.openxmlformats.org/officeDocument/2006/relationships/footnotes" Target="footnotes.xml"/><Relationship Id="rId15" Type="http://schemas.openxmlformats.org/officeDocument/2006/relationships/hyperlink" Target="mailto:law.bgu@yandex.ru" TargetMode="External"/><Relationship Id="rId10" Type="http://schemas.openxmlformats.org/officeDocument/2006/relationships/hyperlink" Target="mailto:smirnova-ig@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w.bgu@yandex.ru" TargetMode="External"/><Relationship Id="rId14" Type="http://schemas.openxmlformats.org/officeDocument/2006/relationships/hyperlink" Target="mailto:ma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11</cp:revision>
  <cp:lastPrinted>2018-10-10T07:08:00Z</cp:lastPrinted>
  <dcterms:created xsi:type="dcterms:W3CDTF">2018-10-05T02:42:00Z</dcterms:created>
  <dcterms:modified xsi:type="dcterms:W3CDTF">2018-10-10T07:59:00Z</dcterms:modified>
</cp:coreProperties>
</file>